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74" w:rsidRPr="005D6533" w:rsidRDefault="009B5F74" w:rsidP="009B5F74">
      <w:pPr>
        <w:rPr>
          <w:rFonts w:ascii="Garamond" w:hAnsi="Garamond"/>
          <w:b/>
          <w:sz w:val="20"/>
          <w:szCs w:val="20"/>
        </w:rPr>
      </w:pPr>
    </w:p>
    <w:p w:rsidR="009B5F74" w:rsidRDefault="009B5F74" w:rsidP="009B5F74">
      <w:pPr>
        <w:rPr>
          <w:rFonts w:ascii="Garamond" w:hAnsi="Garamond" w:cstheme="minorHAnsi"/>
          <w:b/>
          <w:sz w:val="24"/>
          <w:szCs w:val="24"/>
        </w:rPr>
      </w:pPr>
    </w:p>
    <w:p w:rsidR="009B5F74" w:rsidRDefault="009B5F74" w:rsidP="009B5F74">
      <w:pPr>
        <w:jc w:val="center"/>
        <w:rPr>
          <w:rFonts w:ascii="Garamond" w:hAnsi="Garamond" w:cstheme="minorHAnsi"/>
          <w:b/>
          <w:sz w:val="24"/>
          <w:szCs w:val="24"/>
          <w:shd w:val="clear" w:color="auto" w:fill="FDFDFD"/>
        </w:rPr>
      </w:pPr>
      <w:r w:rsidRPr="005D6533">
        <w:rPr>
          <w:rFonts w:ascii="Garamond" w:hAnsi="Garamond" w:cstheme="minorHAnsi"/>
          <w:b/>
          <w:sz w:val="24"/>
          <w:szCs w:val="24"/>
        </w:rPr>
        <w:t xml:space="preserve">PPKE </w:t>
      </w:r>
      <w:r>
        <w:rPr>
          <w:rFonts w:ascii="Garamond" w:hAnsi="Garamond" w:cstheme="minorHAnsi"/>
          <w:b/>
          <w:sz w:val="24"/>
          <w:szCs w:val="24"/>
        </w:rPr>
        <w:t xml:space="preserve">Jog- és Államtudományi </w:t>
      </w:r>
      <w:r w:rsidRPr="005D6533">
        <w:rPr>
          <w:rFonts w:ascii="Garamond" w:hAnsi="Garamond" w:cstheme="minorHAnsi"/>
          <w:b/>
          <w:sz w:val="24"/>
          <w:szCs w:val="24"/>
        </w:rPr>
        <w:t xml:space="preserve">Karon </w:t>
      </w:r>
      <w:r w:rsidRPr="005D6533">
        <w:rPr>
          <w:rFonts w:ascii="Garamond" w:hAnsi="Garamond" w:cstheme="minorHAnsi"/>
          <w:b/>
          <w:sz w:val="24"/>
          <w:szCs w:val="24"/>
          <w:shd w:val="clear" w:color="auto" w:fill="FDFDFD"/>
        </w:rPr>
        <w:t>benyújtott Szakmai Záró Beszámolók minősítése:</w:t>
      </w:r>
    </w:p>
    <w:p w:rsidR="009B5F74" w:rsidRPr="005D6533" w:rsidRDefault="009B5F74" w:rsidP="009B5F74">
      <w:pPr>
        <w:rPr>
          <w:rFonts w:ascii="Garamond" w:hAnsi="Garamond" w:cstheme="minorHAnsi"/>
          <w:b/>
          <w:sz w:val="24"/>
          <w:szCs w:val="24"/>
          <w:shd w:val="clear" w:color="auto" w:fill="FDFDFD"/>
        </w:rPr>
      </w:pPr>
      <w:bookmarkStart w:id="0" w:name="_GoBack"/>
      <w:bookmarkEnd w:id="0"/>
    </w:p>
    <w:tbl>
      <w:tblPr>
        <w:tblStyle w:val="Rcsostblzat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2246"/>
        <w:gridCol w:w="5022"/>
        <w:gridCol w:w="1531"/>
      </w:tblGrid>
      <w:tr w:rsidR="009B5F74" w:rsidRPr="005D6533" w:rsidTr="009B5F74">
        <w:trPr>
          <w:jc w:val="center"/>
        </w:trPr>
        <w:tc>
          <w:tcPr>
            <w:tcW w:w="694" w:type="dxa"/>
            <w:shd w:val="clear" w:color="auto" w:fill="B6DC7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Sor-szám</w:t>
            </w:r>
          </w:p>
        </w:tc>
        <w:tc>
          <w:tcPr>
            <w:tcW w:w="2246" w:type="dxa"/>
            <w:shd w:val="clear" w:color="auto" w:fill="B6DC7A"/>
            <w:vAlign w:val="center"/>
          </w:tcPr>
          <w:p w:rsidR="009B5F74" w:rsidRPr="005D6533" w:rsidRDefault="009B5F74" w:rsidP="009B5F74">
            <w:pPr>
              <w:ind w:left="-796" w:right="-667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Pályázati kód</w:t>
            </w:r>
          </w:p>
        </w:tc>
        <w:tc>
          <w:tcPr>
            <w:tcW w:w="5022" w:type="dxa"/>
            <w:shd w:val="clear" w:color="auto" w:fill="B6DC7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Kutatási téma címe</w:t>
            </w:r>
          </w:p>
        </w:tc>
        <w:tc>
          <w:tcPr>
            <w:tcW w:w="1531" w:type="dxa"/>
            <w:shd w:val="clear" w:color="auto" w:fill="B6DC7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D6533">
              <w:rPr>
                <w:rFonts w:ascii="Garamond" w:hAnsi="Garamond"/>
                <w:b/>
                <w:sz w:val="20"/>
                <w:szCs w:val="20"/>
              </w:rPr>
              <w:t>Szakmai Záró Beszámoló minősítése</w:t>
            </w:r>
          </w:p>
        </w:tc>
      </w:tr>
      <w:tr w:rsidR="009B5F74" w:rsidRPr="005D6533" w:rsidTr="009B5F74">
        <w:trPr>
          <w:jc w:val="center"/>
        </w:trPr>
        <w:tc>
          <w:tcPr>
            <w:tcW w:w="694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1.</w:t>
            </w:r>
          </w:p>
        </w:tc>
        <w:tc>
          <w:tcPr>
            <w:tcW w:w="2246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ÚNKP-19-2-I-PPKE-50</w:t>
            </w:r>
          </w:p>
        </w:tc>
        <w:tc>
          <w:tcPr>
            <w:tcW w:w="5022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070386">
              <w:rPr>
                <w:rFonts w:ascii="Garamond" w:hAnsi="Garamond"/>
                <w:sz w:val="20"/>
                <w:szCs w:val="20"/>
              </w:rPr>
              <w:t>A pénzmosás</w:t>
            </w:r>
          </w:p>
        </w:tc>
        <w:tc>
          <w:tcPr>
            <w:tcW w:w="1531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</w:t>
            </w:r>
          </w:p>
        </w:tc>
      </w:tr>
      <w:tr w:rsidR="009B5F74" w:rsidRPr="005D6533" w:rsidTr="009B5F74">
        <w:trPr>
          <w:jc w:val="center"/>
        </w:trPr>
        <w:tc>
          <w:tcPr>
            <w:tcW w:w="694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2.</w:t>
            </w:r>
          </w:p>
        </w:tc>
        <w:tc>
          <w:tcPr>
            <w:tcW w:w="2246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ÚNKP-19-3-I-PPKE-80</w:t>
            </w:r>
          </w:p>
        </w:tc>
        <w:tc>
          <w:tcPr>
            <w:tcW w:w="5022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1672">
              <w:rPr>
                <w:rFonts w:ascii="Garamond" w:hAnsi="Garamond"/>
                <w:sz w:val="20"/>
                <w:szCs w:val="20"/>
              </w:rPr>
              <w:t xml:space="preserve">A Fenntartható Fejlődési Célok, mint a nemzetközi jog </w:t>
            </w:r>
            <w:proofErr w:type="spellStart"/>
            <w:r w:rsidRPr="005F1672">
              <w:rPr>
                <w:rFonts w:ascii="Garamond" w:hAnsi="Garamond"/>
                <w:sz w:val="20"/>
                <w:szCs w:val="20"/>
              </w:rPr>
              <w:t>soft</w:t>
            </w:r>
            <w:proofErr w:type="spellEnd"/>
            <w:r w:rsidRPr="005F1672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5F1672">
              <w:rPr>
                <w:rFonts w:ascii="Garamond" w:hAnsi="Garamond"/>
                <w:sz w:val="20"/>
                <w:szCs w:val="20"/>
              </w:rPr>
              <w:t>law</w:t>
            </w:r>
            <w:proofErr w:type="spellEnd"/>
            <w:r w:rsidRPr="005F1672">
              <w:rPr>
                <w:rFonts w:ascii="Garamond" w:hAnsi="Garamond"/>
                <w:sz w:val="20"/>
                <w:szCs w:val="20"/>
              </w:rPr>
              <w:t xml:space="preserve"> dokumentumának elemzése</w:t>
            </w:r>
          </w:p>
        </w:tc>
        <w:tc>
          <w:tcPr>
            <w:tcW w:w="1531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  <w:tr w:rsidR="009B5F74" w:rsidRPr="005D6533" w:rsidTr="009B5F74">
        <w:trPr>
          <w:jc w:val="center"/>
        </w:trPr>
        <w:tc>
          <w:tcPr>
            <w:tcW w:w="694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3.</w:t>
            </w:r>
          </w:p>
        </w:tc>
        <w:tc>
          <w:tcPr>
            <w:tcW w:w="2246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ÚNKP-19-3-I-PPKE-23</w:t>
            </w:r>
          </w:p>
        </w:tc>
        <w:tc>
          <w:tcPr>
            <w:tcW w:w="5022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1672">
              <w:rPr>
                <w:rFonts w:ascii="Garamond" w:hAnsi="Garamond"/>
                <w:sz w:val="20"/>
                <w:szCs w:val="20"/>
              </w:rPr>
              <w:t>Kihasznált ártatlanság? - A gyermekpornográfia hazai büntetőjogi szabályozása, s a jelenség ellen folytatott küzdelem a hazai és a nemzetközi instrumentumok tükrében</w:t>
            </w:r>
          </w:p>
        </w:tc>
        <w:tc>
          <w:tcPr>
            <w:tcW w:w="1531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megfelelő/kiváló</w:t>
            </w:r>
          </w:p>
        </w:tc>
      </w:tr>
      <w:tr w:rsidR="009B5F74" w:rsidRPr="005D6533" w:rsidTr="009B5F74">
        <w:trPr>
          <w:jc w:val="center"/>
        </w:trPr>
        <w:tc>
          <w:tcPr>
            <w:tcW w:w="694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4.</w:t>
            </w:r>
          </w:p>
        </w:tc>
        <w:tc>
          <w:tcPr>
            <w:tcW w:w="2246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ÚNKP-19-3-I-PPKE-83</w:t>
            </w:r>
          </w:p>
        </w:tc>
        <w:tc>
          <w:tcPr>
            <w:tcW w:w="5022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1672">
              <w:rPr>
                <w:rFonts w:ascii="Garamond" w:hAnsi="Garamond"/>
                <w:sz w:val="20"/>
                <w:szCs w:val="20"/>
              </w:rPr>
              <w:t>Becsület és jó hírnév érvényesülése a büntető- és polgári jogban</w:t>
            </w:r>
          </w:p>
        </w:tc>
        <w:tc>
          <w:tcPr>
            <w:tcW w:w="1531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megfelelő/kiváló</w:t>
            </w:r>
          </w:p>
        </w:tc>
      </w:tr>
      <w:tr w:rsidR="009B5F74" w:rsidRPr="005D6533" w:rsidTr="009B5F74">
        <w:trPr>
          <w:jc w:val="center"/>
        </w:trPr>
        <w:tc>
          <w:tcPr>
            <w:tcW w:w="694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D6533">
              <w:rPr>
                <w:rFonts w:ascii="Garamond" w:hAnsi="Garamond"/>
                <w:sz w:val="20"/>
                <w:szCs w:val="20"/>
              </w:rPr>
              <w:t>5.</w:t>
            </w:r>
          </w:p>
        </w:tc>
        <w:tc>
          <w:tcPr>
            <w:tcW w:w="2246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b/>
                <w:bCs/>
                <w:color w:val="000000"/>
                <w:sz w:val="20"/>
                <w:szCs w:val="20"/>
              </w:rPr>
              <w:t>ÚNKP-19-3-IV-PPKE-14</w:t>
            </w:r>
          </w:p>
        </w:tc>
        <w:tc>
          <w:tcPr>
            <w:tcW w:w="5022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F1672">
              <w:rPr>
                <w:rFonts w:ascii="Garamond" w:hAnsi="Garamond"/>
                <w:sz w:val="20"/>
                <w:szCs w:val="20"/>
              </w:rPr>
              <w:t>Alkotmányos identitás az Európai Unióban</w:t>
            </w:r>
          </w:p>
        </w:tc>
        <w:tc>
          <w:tcPr>
            <w:tcW w:w="1531" w:type="dxa"/>
            <w:vAlign w:val="center"/>
          </w:tcPr>
          <w:p w:rsidR="009B5F74" w:rsidRPr="005D6533" w:rsidRDefault="009B5F74" w:rsidP="00A25898">
            <w:pPr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 w:rsidRPr="005D6533">
              <w:rPr>
                <w:rFonts w:ascii="Garamond" w:hAnsi="Garamond" w:cs="Calibri"/>
                <w:color w:val="000000"/>
                <w:sz w:val="20"/>
                <w:szCs w:val="20"/>
              </w:rPr>
              <w:t>kiváló</w:t>
            </w:r>
          </w:p>
        </w:tc>
      </w:tr>
    </w:tbl>
    <w:p w:rsidR="009B5F74" w:rsidRPr="005D6533" w:rsidRDefault="009B5F74" w:rsidP="009B5F74">
      <w:pPr>
        <w:rPr>
          <w:rFonts w:ascii="Garamond" w:hAnsi="Garamond"/>
          <w:b/>
          <w:sz w:val="20"/>
          <w:szCs w:val="20"/>
        </w:rPr>
      </w:pPr>
    </w:p>
    <w:p w:rsidR="00A9287F" w:rsidRDefault="00A9287F" w:rsidP="00A9287F">
      <w:pPr>
        <w:jc w:val="center"/>
        <w:rPr>
          <w:rFonts w:ascii="Garamond" w:hAnsi="Garamond" w:cstheme="minorHAnsi"/>
          <w:b/>
          <w:sz w:val="24"/>
          <w:szCs w:val="24"/>
        </w:rPr>
      </w:pPr>
    </w:p>
    <w:sectPr w:rsidR="00A9287F" w:rsidSect="009B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7F"/>
    <w:rsid w:val="00345FAD"/>
    <w:rsid w:val="009B5F74"/>
    <w:rsid w:val="00A9287F"/>
    <w:rsid w:val="00CF153F"/>
    <w:rsid w:val="00D9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35A4"/>
  <w15:chartTrackingRefBased/>
  <w15:docId w15:val="{3C05F514-E443-4DD8-8B0D-65805B50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F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9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Pelsőczyné Renkecz Hajnalka Katalin</dc:creator>
  <cp:keywords/>
  <dc:description/>
  <cp:lastModifiedBy>Pelsőczyné Renkecz Hajnalka Katalin</cp:lastModifiedBy>
  <cp:revision>2</cp:revision>
  <dcterms:created xsi:type="dcterms:W3CDTF">2021-03-08T15:02:00Z</dcterms:created>
  <dcterms:modified xsi:type="dcterms:W3CDTF">2021-03-08T15:02:00Z</dcterms:modified>
</cp:coreProperties>
</file>