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BE5DF" w14:textId="62698DB1" w:rsidR="00C5513D" w:rsidRPr="009262B7" w:rsidRDefault="00C5513D" w:rsidP="009262B7">
      <w:pPr>
        <w:spacing w:line="276" w:lineRule="auto"/>
        <w:jc w:val="center"/>
        <w:rPr>
          <w:rFonts w:asciiTheme="majorHAnsi" w:hAnsiTheme="majorHAnsi" w:cs="Times New Roman"/>
          <w:sz w:val="32"/>
          <w:szCs w:val="32"/>
        </w:rPr>
      </w:pPr>
      <w:r w:rsidRPr="009262B7">
        <w:rPr>
          <w:rFonts w:asciiTheme="majorHAnsi" w:hAnsiTheme="majorHAnsi" w:cs="Times New Roman"/>
          <w:sz w:val="32"/>
          <w:szCs w:val="32"/>
        </w:rPr>
        <w:t>Major Gábor</w:t>
      </w:r>
      <w:r w:rsidR="009262B7">
        <w:rPr>
          <w:rStyle w:val="Lbjegyzet-hivatkozs"/>
          <w:rFonts w:asciiTheme="majorHAnsi" w:hAnsiTheme="majorHAnsi" w:cs="Times New Roman"/>
          <w:sz w:val="32"/>
          <w:szCs w:val="32"/>
        </w:rPr>
        <w:footnoteReference w:id="1"/>
      </w:r>
    </w:p>
    <w:p w14:paraId="3B2E7ED8" w14:textId="005830CA" w:rsidR="00C5513D" w:rsidRPr="009262B7" w:rsidRDefault="00C5513D" w:rsidP="009262B7">
      <w:pPr>
        <w:pStyle w:val="Cmsor1"/>
        <w:jc w:val="center"/>
        <w:rPr>
          <w:b/>
          <w:color w:val="auto"/>
        </w:rPr>
      </w:pPr>
      <w:r w:rsidRPr="009262B7">
        <w:rPr>
          <w:b/>
          <w:color w:val="auto"/>
        </w:rPr>
        <w:t xml:space="preserve">Hol szab határt az </w:t>
      </w:r>
      <w:proofErr w:type="gramStart"/>
      <w:r w:rsidRPr="009262B7">
        <w:rPr>
          <w:b/>
          <w:color w:val="auto"/>
        </w:rPr>
        <w:t>etikus</w:t>
      </w:r>
      <w:proofErr w:type="gramEnd"/>
      <w:r w:rsidRPr="009262B7">
        <w:rPr>
          <w:b/>
          <w:color w:val="auto"/>
        </w:rPr>
        <w:t xml:space="preserve"> látásmód az emberi és természeti környezetben lezajlódó drónhadviselés harci momentumainak?</w:t>
      </w:r>
      <w:r w:rsidR="000156CC" w:rsidRPr="009262B7">
        <w:rPr>
          <w:rStyle w:val="Lbjegyzet-hivatkozs"/>
          <w:b/>
          <w:color w:val="auto"/>
        </w:rPr>
        <w:footnoteReference w:id="2"/>
      </w:r>
    </w:p>
    <w:p w14:paraId="01C4EE5A" w14:textId="1EDD601F" w:rsidR="00C5513D" w:rsidRPr="009262B7" w:rsidRDefault="00C5513D" w:rsidP="009262B7">
      <w:pPr>
        <w:spacing w:line="276" w:lineRule="auto"/>
        <w:jc w:val="center"/>
        <w:rPr>
          <w:rFonts w:ascii="Times New Roman" w:hAnsi="Times New Roman" w:cs="Times New Roman"/>
        </w:rPr>
      </w:pPr>
    </w:p>
    <w:p w14:paraId="7CFF33CF" w14:textId="77777777" w:rsidR="009262B7" w:rsidRPr="009262B7" w:rsidRDefault="009262B7" w:rsidP="009262B7">
      <w:pPr>
        <w:pStyle w:val="Cmsor1"/>
        <w:jc w:val="center"/>
        <w:rPr>
          <w:color w:val="auto"/>
          <w:lang w:val="en-GB"/>
        </w:rPr>
      </w:pPr>
      <w:r w:rsidRPr="009262B7">
        <w:rPr>
          <w:color w:val="auto"/>
          <w:lang w:val="en-GB"/>
        </w:rPr>
        <w:t>Where does an ethical vision draw the line in the combat of drone warfare in human and natural environments?</w:t>
      </w:r>
    </w:p>
    <w:p w14:paraId="2DBD5330" w14:textId="3819839D" w:rsidR="009262B7" w:rsidRDefault="009262B7" w:rsidP="00C5513D">
      <w:pPr>
        <w:spacing w:line="276" w:lineRule="auto"/>
        <w:rPr>
          <w:rFonts w:ascii="Times New Roman" w:hAnsi="Times New Roman" w:cs="Times New Roman"/>
        </w:rPr>
      </w:pPr>
    </w:p>
    <w:p w14:paraId="45DAFCF8" w14:textId="675BB477" w:rsidR="009262B7" w:rsidRPr="009262B7" w:rsidRDefault="009262B7" w:rsidP="00C5513D">
      <w:pPr>
        <w:spacing w:line="276" w:lineRule="auto"/>
        <w:rPr>
          <w:rFonts w:ascii="Times New Roman" w:hAnsi="Times New Roman" w:cs="Times New Roman"/>
          <w:b/>
          <w:sz w:val="28"/>
          <w:szCs w:val="28"/>
        </w:rPr>
      </w:pPr>
      <w:proofErr w:type="gramStart"/>
      <w:r w:rsidRPr="009262B7">
        <w:rPr>
          <w:rFonts w:ascii="Times New Roman" w:hAnsi="Times New Roman" w:cs="Times New Roman"/>
          <w:b/>
          <w:sz w:val="28"/>
          <w:szCs w:val="28"/>
          <w:shd w:val="clear" w:color="auto" w:fill="FFFFFF"/>
        </w:rPr>
        <w:t>Absztrak</w:t>
      </w:r>
      <w:r w:rsidRPr="009262B7">
        <w:rPr>
          <w:rFonts w:ascii="Times New Roman" w:hAnsi="Times New Roman" w:cs="Times New Roman"/>
          <w:b/>
          <w:sz w:val="28"/>
          <w:szCs w:val="28"/>
          <w:shd w:val="clear" w:color="auto" w:fill="FFFFFF"/>
        </w:rPr>
        <w:t>t</w:t>
      </w:r>
      <w:proofErr w:type="gramEnd"/>
    </w:p>
    <w:p w14:paraId="5213E1A9" w14:textId="77777777" w:rsidR="009262B7" w:rsidRDefault="009262B7" w:rsidP="00C5513D">
      <w:pPr>
        <w:spacing w:line="276" w:lineRule="auto"/>
        <w:rPr>
          <w:rFonts w:ascii="Times New Roman" w:hAnsi="Times New Roman" w:cs="Times New Roman"/>
        </w:rPr>
      </w:pPr>
    </w:p>
    <w:p w14:paraId="7AF8A9EA" w14:textId="5E089DB3" w:rsidR="00C5513D" w:rsidRDefault="00C5513D" w:rsidP="00C5513D">
      <w:pPr>
        <w:jc w:val="both"/>
        <w:rPr>
          <w:rFonts w:ascii="Times New Roman" w:hAnsi="Times New Roman" w:cs="Times New Roman"/>
          <w:i/>
          <w:iCs/>
        </w:rPr>
      </w:pPr>
      <w:r w:rsidRPr="003744B7">
        <w:rPr>
          <w:rFonts w:ascii="Times New Roman" w:hAnsi="Times New Roman" w:cs="Times New Roman"/>
          <w:i/>
          <w:iCs/>
        </w:rPr>
        <w:t xml:space="preserve">Az emberiség történelmében </w:t>
      </w:r>
      <w:r>
        <w:rPr>
          <w:rFonts w:ascii="Times New Roman" w:hAnsi="Times New Roman" w:cs="Times New Roman"/>
          <w:i/>
          <w:iCs/>
        </w:rPr>
        <w:t xml:space="preserve">egy új korszak köszöntött be a fegyveres </w:t>
      </w:r>
      <w:proofErr w:type="gramStart"/>
      <w:r>
        <w:rPr>
          <w:rFonts w:ascii="Times New Roman" w:hAnsi="Times New Roman" w:cs="Times New Roman"/>
          <w:i/>
          <w:iCs/>
        </w:rPr>
        <w:t>konfliktusok</w:t>
      </w:r>
      <w:proofErr w:type="gramEnd"/>
      <w:r>
        <w:rPr>
          <w:rFonts w:ascii="Times New Roman" w:hAnsi="Times New Roman" w:cs="Times New Roman"/>
          <w:i/>
          <w:iCs/>
        </w:rPr>
        <w:t xml:space="preserve"> terén. A hibrid hadviselés korát éljük. Abban a korban, ahol az ellenség nem hús-vér lényként velünk szemben állva üzen hadat, hanem valahol egy titkos, virtuális lövészárokból irányítja a mindent elpusztító fegyverkomplexumát a kiszemelt, leigázandó célra. Ebben a környezetben nehéz eldönteni, hogy mi valódi és mi nem, mi etikus és mi etikátlan és nem csupán a távolról irányított harci eszközök által végzett cselekmények kusza világában, de a békésnek tűnő hétköznapok esetében is a harcmezőktől távol.</w:t>
      </w:r>
    </w:p>
    <w:p w14:paraId="309B7132" w14:textId="77777777" w:rsidR="00C5513D" w:rsidRPr="00730D3D" w:rsidRDefault="00C5513D" w:rsidP="00C5513D">
      <w:pPr>
        <w:jc w:val="both"/>
        <w:rPr>
          <w:rFonts w:ascii="Times New Roman" w:hAnsi="Times New Roman" w:cs="Times New Roman"/>
          <w:i/>
          <w:iCs/>
        </w:rPr>
      </w:pPr>
      <w:r>
        <w:rPr>
          <w:rFonts w:ascii="Times New Roman" w:hAnsi="Times New Roman" w:cs="Times New Roman"/>
          <w:i/>
          <w:iCs/>
        </w:rPr>
        <w:t>Ebben a publikációban a szerző célja, hogy definiálja a hadviselés egy új formáját, ami a kor technikai fejlődésének köszönhetően a légi gépi organizmusok csatájaként vonulhat be a köztudatba. Mindeközben az írás készítője ezt a harci cselekményt megpróbálja elhelyezni az etika, etikus viselkedés palettáján.</w:t>
      </w:r>
    </w:p>
    <w:p w14:paraId="56524708" w14:textId="77777777" w:rsidR="00C5513D" w:rsidRDefault="00C5513D" w:rsidP="00C5513D">
      <w:pPr>
        <w:spacing w:line="276" w:lineRule="auto"/>
        <w:jc w:val="both"/>
        <w:rPr>
          <w:rFonts w:ascii="Times New Roman" w:hAnsi="Times New Roman" w:cs="Times New Roman"/>
        </w:rPr>
      </w:pPr>
    </w:p>
    <w:p w14:paraId="2D7BDCC4" w14:textId="77777777" w:rsidR="00C5513D" w:rsidRDefault="00C5513D" w:rsidP="00C5513D">
      <w:pPr>
        <w:spacing w:line="276" w:lineRule="auto"/>
        <w:jc w:val="both"/>
        <w:rPr>
          <w:rFonts w:ascii="Times New Roman" w:hAnsi="Times New Roman" w:cs="Times New Roman"/>
        </w:rPr>
      </w:pPr>
      <w:r w:rsidRPr="00661B09">
        <w:rPr>
          <w:rFonts w:ascii="Times New Roman" w:hAnsi="Times New Roman" w:cs="Times New Roman"/>
          <w:b/>
          <w:bCs/>
        </w:rPr>
        <w:t>Kulcsszavak:</w:t>
      </w:r>
      <w:r w:rsidRPr="00661B09">
        <w:rPr>
          <w:rFonts w:ascii="Times New Roman" w:hAnsi="Times New Roman" w:cs="Times New Roman"/>
        </w:rPr>
        <w:t xml:space="preserve"> </w:t>
      </w:r>
      <w:r w:rsidRPr="003744B7">
        <w:rPr>
          <w:rFonts w:ascii="Times New Roman" w:hAnsi="Times New Roman" w:cs="Times New Roman"/>
          <w:i/>
          <w:iCs/>
        </w:rPr>
        <w:t>pilóta nélküli légi</w:t>
      </w:r>
      <w:r>
        <w:rPr>
          <w:rFonts w:ascii="Times New Roman" w:hAnsi="Times New Roman" w:cs="Times New Roman"/>
          <w:i/>
          <w:iCs/>
        </w:rPr>
        <w:t xml:space="preserve"> </w:t>
      </w:r>
      <w:r w:rsidRPr="003744B7">
        <w:rPr>
          <w:rFonts w:ascii="Times New Roman" w:hAnsi="Times New Roman" w:cs="Times New Roman"/>
          <w:i/>
          <w:iCs/>
        </w:rPr>
        <w:t>jármű, UAV, UAS, UCAV, drón, katonai műveletek</w:t>
      </w:r>
      <w:r>
        <w:rPr>
          <w:rFonts w:ascii="Times New Roman" w:hAnsi="Times New Roman" w:cs="Times New Roman"/>
          <w:i/>
          <w:iCs/>
        </w:rPr>
        <w:t>,</w:t>
      </w:r>
      <w:r w:rsidRPr="0055635B">
        <w:rPr>
          <w:rFonts w:ascii="Times New Roman" w:hAnsi="Times New Roman" w:cs="Times New Roman"/>
          <w:i/>
          <w:iCs/>
        </w:rPr>
        <w:t xml:space="preserve"> </w:t>
      </w:r>
      <w:r>
        <w:rPr>
          <w:rFonts w:ascii="Times New Roman" w:hAnsi="Times New Roman" w:cs="Times New Roman"/>
          <w:i/>
          <w:iCs/>
        </w:rPr>
        <w:t>drónhadviselés,</w:t>
      </w:r>
      <w:r w:rsidRPr="00C10C9D">
        <w:rPr>
          <w:rFonts w:ascii="Times New Roman" w:hAnsi="Times New Roman" w:cs="Times New Roman"/>
          <w:i/>
          <w:iCs/>
        </w:rPr>
        <w:t xml:space="preserve"> </w:t>
      </w:r>
      <w:r>
        <w:rPr>
          <w:rFonts w:ascii="Times New Roman" w:hAnsi="Times New Roman" w:cs="Times New Roman"/>
          <w:i/>
          <w:iCs/>
        </w:rPr>
        <w:t>etika</w:t>
      </w:r>
    </w:p>
    <w:p w14:paraId="03D12366" w14:textId="513F7A4C" w:rsidR="00C5513D" w:rsidRDefault="00C5513D" w:rsidP="00C5513D">
      <w:pPr>
        <w:spacing w:line="276" w:lineRule="auto"/>
        <w:jc w:val="both"/>
        <w:rPr>
          <w:rFonts w:ascii="Times New Roman" w:hAnsi="Times New Roman" w:cs="Times New Roman"/>
        </w:rPr>
      </w:pPr>
    </w:p>
    <w:p w14:paraId="6232C942" w14:textId="7A2DFE8E" w:rsidR="009262B7" w:rsidRDefault="009262B7" w:rsidP="009262B7">
      <w:pPr>
        <w:tabs>
          <w:tab w:val="left" w:pos="426"/>
          <w:tab w:val="center" w:pos="4536"/>
          <w:tab w:val="right" w:pos="9026"/>
        </w:tabs>
        <w:spacing w:line="276" w:lineRule="auto"/>
        <w:rPr>
          <w:rFonts w:ascii="Times New Roman" w:hAnsi="Times New Roman" w:cs="Times New Roman"/>
        </w:rPr>
      </w:pPr>
    </w:p>
    <w:p w14:paraId="518B8A1E" w14:textId="72E67A5F" w:rsidR="009262B7" w:rsidRPr="009262B7" w:rsidRDefault="009262B7" w:rsidP="009262B7">
      <w:pPr>
        <w:tabs>
          <w:tab w:val="left" w:pos="426"/>
          <w:tab w:val="center" w:pos="4536"/>
          <w:tab w:val="right" w:pos="9026"/>
        </w:tabs>
        <w:spacing w:line="276" w:lineRule="auto"/>
        <w:rPr>
          <w:rFonts w:ascii="Times New Roman" w:hAnsi="Times New Roman" w:cs="Times New Roman"/>
          <w:b/>
          <w:sz w:val="28"/>
          <w:szCs w:val="28"/>
        </w:rPr>
      </w:pPr>
      <w:proofErr w:type="spellStart"/>
      <w:r w:rsidRPr="009262B7">
        <w:rPr>
          <w:rFonts w:ascii="Times New Roman" w:hAnsi="Times New Roman" w:cs="Times New Roman"/>
          <w:b/>
          <w:sz w:val="28"/>
          <w:szCs w:val="28"/>
          <w:shd w:val="clear" w:color="auto" w:fill="FFFFFF"/>
        </w:rPr>
        <w:t>Abstract</w:t>
      </w:r>
      <w:proofErr w:type="spellEnd"/>
    </w:p>
    <w:p w14:paraId="7F8F3ACA" w14:textId="77777777" w:rsidR="009262B7" w:rsidRDefault="009262B7" w:rsidP="009262B7">
      <w:pPr>
        <w:tabs>
          <w:tab w:val="left" w:pos="426"/>
          <w:tab w:val="center" w:pos="4536"/>
          <w:tab w:val="right" w:pos="9026"/>
        </w:tabs>
        <w:spacing w:line="276" w:lineRule="auto"/>
        <w:rPr>
          <w:rFonts w:ascii="Times New Roman" w:hAnsi="Times New Roman" w:cs="Times New Roman"/>
          <w:sz w:val="20"/>
          <w:szCs w:val="20"/>
        </w:rPr>
      </w:pPr>
    </w:p>
    <w:p w14:paraId="515FD09A" w14:textId="77777777" w:rsidR="009262B7" w:rsidRPr="00D32E48" w:rsidRDefault="009262B7" w:rsidP="009262B7">
      <w:pPr>
        <w:tabs>
          <w:tab w:val="left" w:pos="426"/>
          <w:tab w:val="center" w:pos="4536"/>
          <w:tab w:val="right" w:pos="9026"/>
        </w:tabs>
        <w:spacing w:line="276" w:lineRule="auto"/>
        <w:jc w:val="both"/>
        <w:rPr>
          <w:rFonts w:ascii="Times New Roman" w:hAnsi="Times New Roman" w:cs="Times New Roman"/>
          <w:i/>
          <w:iCs/>
          <w:sz w:val="20"/>
          <w:szCs w:val="20"/>
          <w:lang w:val="en-GB"/>
        </w:rPr>
      </w:pPr>
      <w:r w:rsidRPr="00D32E48">
        <w:rPr>
          <w:rFonts w:ascii="Times New Roman" w:hAnsi="Times New Roman" w:cs="Times New Roman"/>
          <w:i/>
          <w:iCs/>
          <w:sz w:val="20"/>
          <w:szCs w:val="20"/>
          <w:lang w:val="en-GB"/>
        </w:rPr>
        <w:t>A new era of armed conflict has dawned in human history. We are living in the age of hybrid warfare. An age in which the enemy does not declare war on us as a flesh and blood creature, but directs its all-destroying weapons complex from a secret, virtual trench somewhere at the target it seeks to subjugate. In this environment, it is difficult to decide what is real and what is not, what is ethical and what is unethical, not only in the confused world of actions carried out by remotely controlled means of warfare, but also in the seemingly peaceful everyday life far from the battlefield.</w:t>
      </w:r>
    </w:p>
    <w:p w14:paraId="63D285CD" w14:textId="77777777" w:rsidR="009262B7" w:rsidRPr="00D32E48" w:rsidRDefault="009262B7" w:rsidP="009262B7">
      <w:pPr>
        <w:tabs>
          <w:tab w:val="left" w:pos="426"/>
          <w:tab w:val="center" w:pos="4536"/>
          <w:tab w:val="right" w:pos="9026"/>
        </w:tabs>
        <w:spacing w:line="276" w:lineRule="auto"/>
        <w:jc w:val="both"/>
        <w:rPr>
          <w:rFonts w:ascii="Times New Roman" w:hAnsi="Times New Roman" w:cs="Times New Roman"/>
          <w:i/>
          <w:iCs/>
          <w:sz w:val="20"/>
          <w:szCs w:val="20"/>
          <w:lang w:val="en-GB"/>
        </w:rPr>
      </w:pPr>
      <w:r w:rsidRPr="00D32E48">
        <w:rPr>
          <w:rFonts w:ascii="Times New Roman" w:hAnsi="Times New Roman" w:cs="Times New Roman"/>
          <w:i/>
          <w:iCs/>
          <w:sz w:val="20"/>
          <w:szCs w:val="20"/>
          <w:lang w:val="en-GB"/>
        </w:rPr>
        <w:t>In this publication, the author aims to define a new form of warfare that, thanks to the technological advances of the age, may enter the public consciousness as the battle of the aerial machine organism. In the meantime, the author attempts to place this act of combat in the palette of ethics and ethical behaviour.</w:t>
      </w:r>
    </w:p>
    <w:p w14:paraId="1E63EBDB" w14:textId="77777777" w:rsidR="009262B7" w:rsidRDefault="009262B7" w:rsidP="009262B7">
      <w:pPr>
        <w:tabs>
          <w:tab w:val="left" w:pos="426"/>
          <w:tab w:val="center" w:pos="4536"/>
          <w:tab w:val="right" w:pos="9026"/>
        </w:tabs>
        <w:spacing w:line="276" w:lineRule="auto"/>
        <w:rPr>
          <w:rFonts w:ascii="Times New Roman" w:hAnsi="Times New Roman" w:cs="Times New Roman"/>
          <w:sz w:val="20"/>
          <w:szCs w:val="20"/>
        </w:rPr>
      </w:pPr>
    </w:p>
    <w:p w14:paraId="7A5BF6FD" w14:textId="77777777" w:rsidR="009262B7" w:rsidRPr="00601733" w:rsidRDefault="009262B7" w:rsidP="009262B7">
      <w:pPr>
        <w:spacing w:line="276" w:lineRule="auto"/>
        <w:rPr>
          <w:rFonts w:ascii="Times New Roman" w:hAnsi="Times New Roman" w:cs="Times New Roman"/>
          <w:sz w:val="20"/>
          <w:szCs w:val="20"/>
          <w:lang w:val="en-GB"/>
        </w:rPr>
      </w:pPr>
      <w:proofErr w:type="spellStart"/>
      <w:r w:rsidRPr="00001A35">
        <w:rPr>
          <w:rFonts w:ascii="Times New Roman" w:hAnsi="Times New Roman" w:cs="Times New Roman"/>
          <w:b/>
          <w:bCs/>
          <w:sz w:val="20"/>
          <w:szCs w:val="20"/>
        </w:rPr>
        <w:t>K</w:t>
      </w:r>
      <w:r>
        <w:rPr>
          <w:rFonts w:ascii="Times New Roman" w:hAnsi="Times New Roman" w:cs="Times New Roman"/>
          <w:b/>
          <w:bCs/>
          <w:sz w:val="20"/>
          <w:szCs w:val="20"/>
        </w:rPr>
        <w:t>eywords</w:t>
      </w:r>
      <w:proofErr w:type="spellEnd"/>
      <w:r w:rsidRPr="00601733">
        <w:rPr>
          <w:rFonts w:ascii="Times New Roman" w:hAnsi="Times New Roman" w:cs="Times New Roman"/>
          <w:b/>
          <w:bCs/>
          <w:sz w:val="20"/>
          <w:szCs w:val="20"/>
          <w:lang w:val="en-GB"/>
        </w:rPr>
        <w:t>:</w:t>
      </w:r>
      <w:r w:rsidRPr="00601733">
        <w:rPr>
          <w:rFonts w:ascii="Times New Roman" w:hAnsi="Times New Roman" w:cs="Times New Roman"/>
          <w:sz w:val="20"/>
          <w:szCs w:val="20"/>
          <w:lang w:val="en-GB"/>
        </w:rPr>
        <w:t xml:space="preserve"> </w:t>
      </w:r>
      <w:r w:rsidRPr="008D3D08">
        <w:rPr>
          <w:rFonts w:ascii="Times New Roman" w:hAnsi="Times New Roman" w:cs="Times New Roman"/>
          <w:i/>
          <w:sz w:val="20"/>
          <w:szCs w:val="20"/>
          <w:lang w:val="en-GB"/>
        </w:rPr>
        <w:t xml:space="preserve">Unmanned Aerial Systems, UAV, UAS, UCAV, </w:t>
      </w:r>
      <w:r w:rsidRPr="008C6989">
        <w:rPr>
          <w:rFonts w:ascii="Times New Roman" w:hAnsi="Times New Roman" w:cs="Times New Roman"/>
          <w:i/>
          <w:sz w:val="20"/>
          <w:szCs w:val="20"/>
          <w:lang w:val="en-GB"/>
        </w:rPr>
        <w:t>drone, military operations, drone warfare, ethics</w:t>
      </w:r>
    </w:p>
    <w:p w14:paraId="0B439512" w14:textId="77777777" w:rsidR="009262B7" w:rsidRDefault="009262B7" w:rsidP="00C5513D">
      <w:pPr>
        <w:spacing w:line="276" w:lineRule="auto"/>
        <w:jc w:val="both"/>
        <w:rPr>
          <w:rFonts w:ascii="Times New Roman" w:hAnsi="Times New Roman" w:cs="Times New Roman"/>
        </w:rPr>
      </w:pPr>
    </w:p>
    <w:p w14:paraId="0947AB84" w14:textId="77777777" w:rsidR="00C5513D" w:rsidRPr="009832BA" w:rsidRDefault="00C5513D" w:rsidP="009832BA">
      <w:pPr>
        <w:pStyle w:val="Cmsor1"/>
        <w:rPr>
          <w:b/>
          <w:color w:val="auto"/>
        </w:rPr>
      </w:pPr>
      <w:r w:rsidRPr="009832BA">
        <w:rPr>
          <w:b/>
          <w:color w:val="auto"/>
        </w:rPr>
        <w:lastRenderedPageBreak/>
        <w:t>Bevezetés</w:t>
      </w:r>
    </w:p>
    <w:p w14:paraId="1D8BA7EB" w14:textId="77777777" w:rsidR="00C5513D" w:rsidRDefault="00C5513D" w:rsidP="00C5513D"/>
    <w:p w14:paraId="11B5A85B" w14:textId="77777777" w:rsidR="00C5513D" w:rsidRPr="00542B0B" w:rsidRDefault="00C5513D" w:rsidP="00C5513D">
      <w:pPr>
        <w:ind w:left="4395"/>
        <w:jc w:val="right"/>
        <w:rPr>
          <w:rFonts w:ascii="Times New Roman" w:hAnsi="Times New Roman" w:cs="Times New Roman"/>
          <w:i/>
          <w:iCs/>
          <w:color w:val="262626"/>
        </w:rPr>
      </w:pPr>
      <w:r w:rsidRPr="00542B0B">
        <w:rPr>
          <w:rFonts w:ascii="Times New Roman" w:hAnsi="Times New Roman" w:cs="Times New Roman"/>
          <w:i/>
          <w:iCs/>
          <w:color w:val="262626"/>
        </w:rPr>
        <w:t>„Senki sem indít háborút - vagy inkább senkinek sem szabadna háborút indítania - anélkül, hogy előbb ne lenne tisztában azzal, hogy mit akar elérni a háborúval, és hogyan akarja azt lefolytatni.</w:t>
      </w:r>
      <w:r>
        <w:rPr>
          <w:rFonts w:ascii="Times New Roman" w:hAnsi="Times New Roman" w:cs="Times New Roman"/>
          <w:i/>
          <w:iCs/>
          <w:color w:val="262626"/>
        </w:rPr>
        <w:t>”</w:t>
      </w:r>
    </w:p>
    <w:p w14:paraId="01087791" w14:textId="126C12B0" w:rsidR="00C5513D" w:rsidRPr="00542B0B" w:rsidRDefault="00C5513D" w:rsidP="00C5513D">
      <w:pPr>
        <w:ind w:left="4395"/>
        <w:jc w:val="right"/>
        <w:rPr>
          <w:rFonts w:ascii="Times New Roman" w:hAnsi="Times New Roman" w:cs="Times New Roman"/>
        </w:rPr>
      </w:pPr>
      <w:r>
        <w:rPr>
          <w:rFonts w:ascii="Times New Roman" w:hAnsi="Times New Roman" w:cs="Times New Roman"/>
          <w:color w:val="262626"/>
        </w:rPr>
        <w:t>/</w:t>
      </w:r>
      <w:r w:rsidRPr="00542B0B">
        <w:rPr>
          <w:rFonts w:ascii="Times New Roman" w:hAnsi="Times New Roman" w:cs="Times New Roman"/>
          <w:color w:val="262626"/>
        </w:rPr>
        <w:t xml:space="preserve">Carl von </w:t>
      </w:r>
      <w:proofErr w:type="spellStart"/>
      <w:r w:rsidR="005D4AAA">
        <w:rPr>
          <w:rFonts w:ascii="Times New Roman" w:hAnsi="Times New Roman" w:cs="Times New Roman"/>
          <w:color w:val="262626"/>
        </w:rPr>
        <w:t>C</w:t>
      </w:r>
      <w:r w:rsidR="005D4AAA" w:rsidRPr="00542B0B">
        <w:rPr>
          <w:rFonts w:ascii="Times New Roman" w:hAnsi="Times New Roman" w:cs="Times New Roman"/>
          <w:color w:val="262626"/>
        </w:rPr>
        <w:t>lausewitz</w:t>
      </w:r>
      <w:proofErr w:type="spellEnd"/>
      <w:r>
        <w:rPr>
          <w:rStyle w:val="Lbjegyzet-hivatkozs"/>
          <w:rFonts w:ascii="Times New Roman" w:hAnsi="Times New Roman" w:cs="Times New Roman"/>
          <w:color w:val="262626"/>
        </w:rPr>
        <w:footnoteReference w:id="3"/>
      </w:r>
      <w:r>
        <w:rPr>
          <w:rFonts w:ascii="Times New Roman" w:hAnsi="Times New Roman" w:cs="Times New Roman"/>
          <w:color w:val="262626"/>
        </w:rPr>
        <w:t>/</w:t>
      </w:r>
    </w:p>
    <w:p w14:paraId="3CDF943F" w14:textId="77777777" w:rsidR="00C5513D" w:rsidRPr="00935652" w:rsidRDefault="00C5513D" w:rsidP="00C5513D">
      <w:pPr>
        <w:rPr>
          <w:rFonts w:ascii="Times New Roman" w:hAnsi="Times New Roman" w:cs="Times New Roman"/>
        </w:rPr>
      </w:pPr>
    </w:p>
    <w:p w14:paraId="684712EC" w14:textId="77777777" w:rsidR="00C5513D" w:rsidRPr="00935652" w:rsidRDefault="00C5513D" w:rsidP="00C5513D">
      <w:pPr>
        <w:spacing w:line="276" w:lineRule="auto"/>
        <w:jc w:val="both"/>
        <w:rPr>
          <w:rFonts w:ascii="Times New Roman" w:hAnsi="Times New Roman" w:cs="Times New Roman"/>
        </w:rPr>
      </w:pPr>
    </w:p>
    <w:p w14:paraId="09ADCB78" w14:textId="77777777" w:rsidR="00C5513D" w:rsidRDefault="00C5513D" w:rsidP="00C5513D">
      <w:pPr>
        <w:spacing w:line="276" w:lineRule="auto"/>
        <w:jc w:val="both"/>
        <w:rPr>
          <w:rFonts w:ascii="Times New Roman" w:hAnsi="Times New Roman" w:cs="Times New Roman"/>
        </w:rPr>
      </w:pPr>
      <w:r w:rsidRPr="00935652">
        <w:rPr>
          <w:rFonts w:ascii="Times New Roman" w:hAnsi="Times New Roman" w:cs="Times New Roman"/>
        </w:rPr>
        <w:t xml:space="preserve">Harc, </w:t>
      </w:r>
      <w:r>
        <w:rPr>
          <w:rFonts w:ascii="Times New Roman" w:hAnsi="Times New Roman" w:cs="Times New Roman"/>
        </w:rPr>
        <w:t xml:space="preserve">ütközet, hadművelet, </w:t>
      </w:r>
      <w:r w:rsidRPr="00935652">
        <w:rPr>
          <w:rFonts w:ascii="Times New Roman" w:hAnsi="Times New Roman" w:cs="Times New Roman"/>
        </w:rPr>
        <w:t xml:space="preserve">csata, </w:t>
      </w:r>
      <w:r>
        <w:rPr>
          <w:rFonts w:ascii="Times New Roman" w:hAnsi="Times New Roman" w:cs="Times New Roman"/>
        </w:rPr>
        <w:t>hadjárat</w:t>
      </w:r>
      <w:r w:rsidRPr="00935652">
        <w:rPr>
          <w:rFonts w:ascii="Times New Roman" w:hAnsi="Times New Roman" w:cs="Times New Roman"/>
        </w:rPr>
        <w:t>, háború. Mindegyik kifejezés</w:t>
      </w:r>
      <w:r>
        <w:rPr>
          <w:rFonts w:ascii="Times New Roman" w:hAnsi="Times New Roman" w:cs="Times New Roman"/>
        </w:rPr>
        <w:t xml:space="preserve">hez társult gondolati kép azt mutatja, hogy bizonyos emberek, vagy embercsoportok egymásnak feszülve küzdenek valamilyen cél elérése érdekében. Mindenkinek van magyarázata az aktuális tettére, de egy népcsoport, egy ország, vagy akár egy üzem, gyár megtámadása annak érdekében, hogy megszerezzünk valamit, az sohasem lehet etikus cselekedet. </w:t>
      </w:r>
    </w:p>
    <w:p w14:paraId="6B636500" w14:textId="77777777" w:rsidR="00C5513D" w:rsidRDefault="00C5513D" w:rsidP="00C5513D">
      <w:pPr>
        <w:spacing w:line="276" w:lineRule="auto"/>
        <w:jc w:val="both"/>
        <w:rPr>
          <w:rFonts w:ascii="Times New Roman" w:hAnsi="Times New Roman" w:cs="Times New Roman"/>
        </w:rPr>
      </w:pPr>
      <w:r w:rsidRPr="00072069">
        <w:rPr>
          <w:rFonts w:ascii="Times New Roman" w:hAnsi="Times New Roman" w:cs="Times New Roman"/>
        </w:rPr>
        <w:t>A t</w:t>
      </w:r>
      <w:r>
        <w:rPr>
          <w:rFonts w:ascii="Times New Roman" w:hAnsi="Times New Roman" w:cs="Times New Roman"/>
        </w:rPr>
        <w:t xml:space="preserve">örténelemben ismert háborúk súlyos </w:t>
      </w:r>
      <w:hyperlink r:id="rId11" w:tooltip="Erkölcs" w:history="1">
        <w:r w:rsidRPr="00072069">
          <w:rPr>
            <w:rFonts w:ascii="Times New Roman" w:hAnsi="Times New Roman" w:cs="Times New Roman"/>
          </w:rPr>
          <w:t>erkölcsi</w:t>
        </w:r>
      </w:hyperlink>
      <w:r>
        <w:rPr>
          <w:rFonts w:ascii="Times New Roman" w:hAnsi="Times New Roman" w:cs="Times New Roman"/>
        </w:rPr>
        <w:t xml:space="preserve"> </w:t>
      </w:r>
      <w:r w:rsidRPr="00072069">
        <w:rPr>
          <w:rFonts w:ascii="Times New Roman" w:hAnsi="Times New Roman" w:cs="Times New Roman"/>
        </w:rPr>
        <w:t>kérdéseket vetett</w:t>
      </w:r>
      <w:r>
        <w:rPr>
          <w:rFonts w:ascii="Times New Roman" w:hAnsi="Times New Roman" w:cs="Times New Roman"/>
        </w:rPr>
        <w:t>ek</w:t>
      </w:r>
      <w:r w:rsidRPr="00072069">
        <w:rPr>
          <w:rFonts w:ascii="Times New Roman" w:hAnsi="Times New Roman" w:cs="Times New Roman"/>
        </w:rPr>
        <w:t xml:space="preserve"> fel</w:t>
      </w:r>
      <w:r>
        <w:rPr>
          <w:rFonts w:ascii="Times New Roman" w:hAnsi="Times New Roman" w:cs="Times New Roman"/>
        </w:rPr>
        <w:t xml:space="preserve"> nem csupán az adott korban, de azóta is, utólag elemezve</w:t>
      </w:r>
      <w:r w:rsidRPr="00072069">
        <w:rPr>
          <w:rFonts w:ascii="Times New Roman" w:hAnsi="Times New Roman" w:cs="Times New Roman"/>
        </w:rPr>
        <w:t xml:space="preserve">. Ennek ellenére számos antik és néhány modern nemzet szemléletében </w:t>
      </w:r>
      <w:r>
        <w:rPr>
          <w:rFonts w:ascii="Times New Roman" w:hAnsi="Times New Roman" w:cs="Times New Roman"/>
        </w:rPr>
        <w:t xml:space="preserve">is </w:t>
      </w:r>
      <w:r w:rsidRPr="00072069">
        <w:rPr>
          <w:rFonts w:ascii="Times New Roman" w:hAnsi="Times New Roman" w:cs="Times New Roman"/>
        </w:rPr>
        <w:t xml:space="preserve">a háború nemes dologként jelenik meg, </w:t>
      </w:r>
      <w:r>
        <w:rPr>
          <w:rFonts w:ascii="Times New Roman" w:hAnsi="Times New Roman" w:cs="Times New Roman"/>
        </w:rPr>
        <w:t>ám</w:t>
      </w:r>
      <w:r w:rsidRPr="00072069">
        <w:rPr>
          <w:rFonts w:ascii="Times New Roman" w:hAnsi="Times New Roman" w:cs="Times New Roman"/>
        </w:rPr>
        <w:t xml:space="preserve"> az idők folyamán a morális érzékenység a háborúval kapcsolatosan fokozatosan emelkedett. Ma a háború </w:t>
      </w:r>
      <w:r>
        <w:rPr>
          <w:rFonts w:ascii="Times New Roman" w:hAnsi="Times New Roman" w:cs="Times New Roman"/>
        </w:rPr>
        <w:t xml:space="preserve">a közvélemény nagyobb része </w:t>
      </w:r>
      <w:r w:rsidRPr="00072069">
        <w:rPr>
          <w:rFonts w:ascii="Times New Roman" w:hAnsi="Times New Roman" w:cs="Times New Roman"/>
        </w:rPr>
        <w:t>számára nemkívánatos és erkölcsileg vitatható</w:t>
      </w:r>
      <w:r>
        <w:rPr>
          <w:rFonts w:ascii="Times New Roman" w:hAnsi="Times New Roman" w:cs="Times New Roman"/>
        </w:rPr>
        <w:t>.</w:t>
      </w:r>
      <w:r w:rsidRPr="00072069">
        <w:rPr>
          <w:rFonts w:ascii="Times New Roman" w:hAnsi="Times New Roman" w:cs="Times New Roman"/>
        </w:rPr>
        <w:t xml:space="preserve"> </w:t>
      </w:r>
      <w:r>
        <w:rPr>
          <w:rFonts w:ascii="Times New Roman" w:hAnsi="Times New Roman" w:cs="Times New Roman"/>
        </w:rPr>
        <w:t>A</w:t>
      </w:r>
      <w:r w:rsidRPr="00072069">
        <w:rPr>
          <w:rFonts w:ascii="Times New Roman" w:hAnsi="Times New Roman" w:cs="Times New Roman"/>
        </w:rPr>
        <w:t xml:space="preserve"> háborúra való felkészülésre csak </w:t>
      </w:r>
      <w:r>
        <w:rPr>
          <w:rFonts w:ascii="Times New Roman" w:hAnsi="Times New Roman" w:cs="Times New Roman"/>
        </w:rPr>
        <w:t xml:space="preserve">és kizárólag </w:t>
      </w:r>
      <w:r w:rsidRPr="00072069">
        <w:rPr>
          <w:rFonts w:ascii="Times New Roman" w:hAnsi="Times New Roman" w:cs="Times New Roman"/>
        </w:rPr>
        <w:t xml:space="preserve">a saját </w:t>
      </w:r>
      <w:r>
        <w:rPr>
          <w:rFonts w:ascii="Times New Roman" w:hAnsi="Times New Roman" w:cs="Times New Roman"/>
        </w:rPr>
        <w:t xml:space="preserve">ország védelmében lehet szükség. A </w:t>
      </w:r>
      <w:hyperlink r:id="rId12" w:tooltip="Pacifizmus" w:history="1">
        <w:r w:rsidRPr="00072069">
          <w:rPr>
            <w:rFonts w:ascii="Times New Roman" w:hAnsi="Times New Roman" w:cs="Times New Roman"/>
          </w:rPr>
          <w:t>pacifisták</w:t>
        </w:r>
      </w:hyperlink>
      <w:r>
        <w:rPr>
          <w:rStyle w:val="Lbjegyzet-hivatkozs"/>
          <w:rFonts w:ascii="Times New Roman" w:hAnsi="Times New Roman" w:cs="Times New Roman"/>
        </w:rPr>
        <w:footnoteReference w:id="4"/>
      </w:r>
      <w:r>
        <w:rPr>
          <w:rFonts w:ascii="Times New Roman" w:hAnsi="Times New Roman" w:cs="Times New Roman"/>
        </w:rPr>
        <w:t xml:space="preserve"> </w:t>
      </w:r>
      <w:r w:rsidRPr="00072069">
        <w:rPr>
          <w:rFonts w:ascii="Times New Roman" w:hAnsi="Times New Roman" w:cs="Times New Roman"/>
        </w:rPr>
        <w:t>hitvallása szerint a háború természeténél fogva erkölcstelen és mindenképp elkerülendő.</w:t>
      </w:r>
    </w:p>
    <w:p w14:paraId="5F26A9DC"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t>Hogy mennyire megosztó és szerteágazó gondolatok övezik ezt a fogalomkört, néhány ellenpélda Spártától az ókori rómaiakon át az elmúlt évszázadokig egy-egy történész, író, és filozófus tolmácsolásában.</w:t>
      </w:r>
    </w:p>
    <w:p w14:paraId="694F364F" w14:textId="77777777" w:rsidR="00C5513D" w:rsidRPr="00BD54F8" w:rsidRDefault="00C5513D" w:rsidP="00C5513D">
      <w:pPr>
        <w:spacing w:line="276" w:lineRule="auto"/>
        <w:jc w:val="both"/>
        <w:rPr>
          <w:rFonts w:ascii="Times New Roman" w:hAnsi="Times New Roman" w:cs="Times New Roman"/>
        </w:rPr>
      </w:pPr>
    </w:p>
    <w:p w14:paraId="1EE3694A" w14:textId="7875C86B" w:rsidR="00C5513D" w:rsidRPr="00BD54F8" w:rsidRDefault="00C5513D" w:rsidP="00C5513D">
      <w:pPr>
        <w:spacing w:line="276" w:lineRule="auto"/>
        <w:jc w:val="both"/>
        <w:rPr>
          <w:rFonts w:ascii="Times New Roman" w:hAnsi="Times New Roman" w:cs="Times New Roman"/>
        </w:rPr>
      </w:pPr>
      <w:r w:rsidRPr="00BD54F8">
        <w:rPr>
          <w:rFonts w:ascii="Times New Roman" w:hAnsi="Times New Roman" w:cs="Times New Roman"/>
          <w:bCs/>
        </w:rPr>
        <w:t>Az ókori görög történetíró</w:t>
      </w:r>
      <w:r w:rsidRPr="00BD54F8">
        <w:rPr>
          <w:rFonts w:ascii="Times New Roman" w:hAnsi="Times New Roman" w:cs="Times New Roman"/>
          <w:b/>
          <w:bCs/>
        </w:rPr>
        <w:t xml:space="preserve"> Thuküdidész</w:t>
      </w:r>
      <w:r w:rsidRPr="00BD54F8">
        <w:rPr>
          <w:rStyle w:val="Lbjegyzet-hivatkozs"/>
          <w:rFonts w:ascii="Times New Roman" w:hAnsi="Times New Roman" w:cs="Times New Roman"/>
          <w:b/>
          <w:bCs/>
        </w:rPr>
        <w:footnoteReference w:id="5"/>
      </w:r>
      <w:r w:rsidRPr="00BD54F8">
        <w:rPr>
          <w:rFonts w:ascii="Times New Roman" w:hAnsi="Times New Roman" w:cs="Times New Roman"/>
        </w:rPr>
        <w:t xml:space="preserve"> úgy vallja, hogy az emberi természetben rejlő erők mellett az isteni-kozmikus igazságosság fontos a háború jellemzésében. Ezt az igazságosságot tovább fejtette </w:t>
      </w:r>
      <w:r w:rsidRPr="00BD54F8">
        <w:rPr>
          <w:rFonts w:ascii="Times New Roman" w:hAnsi="Times New Roman" w:cs="Times New Roman"/>
          <w:b/>
          <w:bCs/>
        </w:rPr>
        <w:t>Platón</w:t>
      </w:r>
      <w:r w:rsidRPr="00BD54F8">
        <w:rPr>
          <w:rStyle w:val="Lbjegyzet-hivatkozs"/>
          <w:rFonts w:ascii="Times New Roman" w:hAnsi="Times New Roman" w:cs="Times New Roman"/>
          <w:b/>
          <w:bCs/>
        </w:rPr>
        <w:footnoteReference w:id="6"/>
      </w:r>
      <w:r w:rsidRPr="00BD54F8">
        <w:rPr>
          <w:rFonts w:ascii="Times New Roman" w:hAnsi="Times New Roman" w:cs="Times New Roman"/>
          <w:bCs/>
        </w:rPr>
        <w:t>, akinek az</w:t>
      </w:r>
      <w:r w:rsidRPr="00BD54F8">
        <w:rPr>
          <w:rFonts w:ascii="Times New Roman" w:hAnsi="Times New Roman" w:cs="Times New Roman"/>
        </w:rPr>
        <w:t xml:space="preserve"> elmélete nem az igazságos háború elmélete, hanem az igazságos államé, amelynek a kialakításához és fenntartásához (ideértve a területvédelem és a javak biztosítása mellett a hadsereg nevelését is) szükség van a háborúkra. </w:t>
      </w:r>
      <w:r w:rsidRPr="00BD54F8">
        <w:rPr>
          <w:rFonts w:ascii="Times New Roman" w:hAnsi="Times New Roman" w:cs="Times New Roman"/>
          <w:b/>
          <w:bCs/>
        </w:rPr>
        <w:t>Cicero</w:t>
      </w:r>
      <w:r w:rsidRPr="00BD54F8">
        <w:rPr>
          <w:rStyle w:val="Lbjegyzet-hivatkozs"/>
          <w:rFonts w:ascii="Times New Roman" w:hAnsi="Times New Roman" w:cs="Times New Roman"/>
          <w:b/>
          <w:bCs/>
        </w:rPr>
        <w:footnoteReference w:id="7"/>
      </w:r>
      <w:r w:rsidRPr="00BD54F8">
        <w:rPr>
          <w:rFonts w:ascii="Times New Roman" w:hAnsi="Times New Roman" w:cs="Times New Roman"/>
        </w:rPr>
        <w:t xml:space="preserve"> azonban az igazságos háborút alapvetőnek hitte és tartotta, ő már egy új teóriát állapított meg a kreatív háború definiálásába, ami szerinte: </w:t>
      </w:r>
      <w:r w:rsidRPr="00BD54F8">
        <w:rPr>
          <w:rFonts w:ascii="Times New Roman" w:hAnsi="Times New Roman" w:cs="Times New Roman"/>
          <w:i/>
        </w:rPr>
        <w:t xml:space="preserve">„…[a]mikor azonban a hatalomért folyik a harc, a dicsőségért dúl a háború, ugyanazoknak az okoknak kell fennállniuk, mint amelyeket kevéssel korábban az igazságos háborúk indítékainak neveztem. Kevésbé keményen szabad viselni </w:t>
      </w:r>
      <w:r w:rsidRPr="00BD54F8">
        <w:rPr>
          <w:rFonts w:ascii="Times New Roman" w:hAnsi="Times New Roman" w:cs="Times New Roman"/>
          <w:i/>
        </w:rPr>
        <w:lastRenderedPageBreak/>
        <w:t>azonban azokat a háborúkat, amelyek célja, hogy növeljék egy hatalom dicsőségét. Mert másképpen harcolunk azzal a polgárral, aki ellenség, és másképpen azzal, aki vetélytárs. Az utóbbi esetben a harc a méltóságért és a tekintélyért folyik, az előbbiben életünk és hírünk forog kockán.”</w:t>
      </w:r>
      <w:r w:rsidR="00CA0A8B">
        <w:rPr>
          <w:rStyle w:val="Lbjegyzet-hivatkozs"/>
          <w:rFonts w:ascii="Times New Roman" w:hAnsi="Times New Roman" w:cs="Times New Roman"/>
          <w:i/>
        </w:rPr>
        <w:footnoteReference w:id="8"/>
      </w:r>
    </w:p>
    <w:p w14:paraId="154B07A3" w14:textId="77777777" w:rsidR="00C5513D" w:rsidRPr="00BD54F8" w:rsidRDefault="00C5513D" w:rsidP="00C5513D">
      <w:pPr>
        <w:spacing w:line="276" w:lineRule="auto"/>
        <w:jc w:val="both"/>
        <w:rPr>
          <w:rFonts w:ascii="Times New Roman" w:hAnsi="Times New Roman" w:cs="Times New Roman"/>
        </w:rPr>
      </w:pPr>
    </w:p>
    <w:p w14:paraId="7A70C430" w14:textId="1B21F2B4" w:rsidR="00C5513D" w:rsidRDefault="00C5513D" w:rsidP="00C5513D">
      <w:pPr>
        <w:spacing w:line="276" w:lineRule="auto"/>
        <w:jc w:val="both"/>
        <w:rPr>
          <w:rFonts w:ascii="Times New Roman" w:hAnsi="Times New Roman" w:cs="Times New Roman"/>
        </w:rPr>
      </w:pPr>
      <w:r>
        <w:rPr>
          <w:rFonts w:ascii="Times New Roman" w:hAnsi="Times New Roman" w:cs="Times New Roman"/>
        </w:rPr>
        <w:t>Az ókori elméletek mellett a 18</w:t>
      </w:r>
      <w:r w:rsidR="002433F5">
        <w:rPr>
          <w:rFonts w:ascii="Times New Roman" w:hAnsi="Times New Roman" w:cs="Times New Roman"/>
        </w:rPr>
        <w:sym w:font="Symbol" w:char="F02D"/>
      </w:r>
      <w:r>
        <w:rPr>
          <w:rFonts w:ascii="Times New Roman" w:hAnsi="Times New Roman" w:cs="Times New Roman"/>
        </w:rPr>
        <w:t xml:space="preserve">20. századi gondolkodók eszméit az 1. táblázatban foglaltam össze, amelyből jól látszik mind szóhasználatban, mind pedig szellemiségében, hogy az </w:t>
      </w:r>
      <w:r w:rsidR="00CA0A8B">
        <w:rPr>
          <w:rFonts w:ascii="Times New Roman" w:hAnsi="Times New Roman" w:cs="Times New Roman"/>
        </w:rPr>
        <w:t>elődjeik</w:t>
      </w:r>
      <w:r>
        <w:rPr>
          <w:rFonts w:ascii="Times New Roman" w:hAnsi="Times New Roman" w:cs="Times New Roman"/>
        </w:rPr>
        <w:t xml:space="preserve"> filozófiája, felfogása és elképzelése mélyen gyökeret vert a tudatukban az életről és a háborúról. </w:t>
      </w:r>
    </w:p>
    <w:p w14:paraId="6AC8D527" w14:textId="2BC7B0B9" w:rsidR="009228AF" w:rsidRDefault="009228AF" w:rsidP="00C5513D">
      <w:pPr>
        <w:spacing w:line="276" w:lineRule="auto"/>
        <w:jc w:val="both"/>
        <w:rPr>
          <w:rFonts w:ascii="Times New Roman" w:hAnsi="Times New Roman" w:cs="Times New Roman"/>
        </w:rPr>
      </w:pPr>
    </w:p>
    <w:p w14:paraId="14B361F4" w14:textId="2C92827C" w:rsidR="009832BA" w:rsidRDefault="00C5513D" w:rsidP="00C5513D">
      <w:pPr>
        <w:spacing w:line="276" w:lineRule="auto"/>
        <w:jc w:val="both"/>
        <w:rPr>
          <w:rFonts w:ascii="Times New Roman" w:hAnsi="Times New Roman" w:cs="Times New Roman"/>
          <w:sz w:val="20"/>
          <w:szCs w:val="20"/>
        </w:rPr>
      </w:pPr>
      <w:r w:rsidRPr="009F5C91">
        <w:rPr>
          <w:rFonts w:ascii="Times New Roman" w:hAnsi="Times New Roman" w:cs="Times New Roman"/>
          <w:sz w:val="20"/>
          <w:szCs w:val="20"/>
        </w:rPr>
        <w:t>1. táblázat</w:t>
      </w:r>
      <w:r w:rsidR="00FC38DB">
        <w:rPr>
          <w:rFonts w:ascii="Times New Roman" w:hAnsi="Times New Roman" w:cs="Times New Roman"/>
          <w:sz w:val="20"/>
          <w:szCs w:val="20"/>
        </w:rPr>
        <w:t>:</w:t>
      </w:r>
      <w:r w:rsidRPr="009F5C91">
        <w:rPr>
          <w:rFonts w:ascii="Times New Roman" w:hAnsi="Times New Roman" w:cs="Times New Roman"/>
          <w:sz w:val="20"/>
          <w:szCs w:val="20"/>
        </w:rPr>
        <w:t xml:space="preserve"> Gondolatok a háborúról</w:t>
      </w:r>
    </w:p>
    <w:p w14:paraId="110D4A2C" w14:textId="7531AD87" w:rsidR="00C5513D" w:rsidRPr="009F5C91" w:rsidRDefault="009832BA" w:rsidP="00C5513D">
      <w:pPr>
        <w:spacing w:line="276" w:lineRule="auto"/>
        <w:jc w:val="both"/>
        <w:rPr>
          <w:rFonts w:ascii="Times New Roman" w:hAnsi="Times New Roman" w:cs="Times New Roman"/>
          <w:sz w:val="20"/>
          <w:szCs w:val="20"/>
        </w:rPr>
      </w:pPr>
      <w:r>
        <w:rPr>
          <w:rFonts w:ascii="Times New Roman" w:hAnsi="Times New Roman" w:cs="Times New Roman"/>
          <w:sz w:val="20"/>
          <w:szCs w:val="20"/>
        </w:rPr>
        <w:t>Forrás:</w:t>
      </w:r>
      <w:r w:rsidR="00C5513D">
        <w:rPr>
          <w:rFonts w:ascii="Times New Roman" w:hAnsi="Times New Roman" w:cs="Times New Roman"/>
          <w:sz w:val="20"/>
          <w:szCs w:val="20"/>
        </w:rPr>
        <w:t xml:space="preserve"> </w:t>
      </w:r>
      <w:r>
        <w:rPr>
          <w:rFonts w:ascii="Times New Roman" w:hAnsi="Times New Roman" w:cs="Times New Roman"/>
          <w:sz w:val="20"/>
          <w:szCs w:val="20"/>
        </w:rPr>
        <w:t>a szerző szerkesztése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C5513D" w14:paraId="37BE34C1" w14:textId="77777777" w:rsidTr="004806FE">
        <w:tc>
          <w:tcPr>
            <w:tcW w:w="9056" w:type="dxa"/>
            <w:gridSpan w:val="4"/>
            <w:shd w:val="clear" w:color="auto" w:fill="385623" w:themeFill="accent6" w:themeFillShade="80"/>
          </w:tcPr>
          <w:p w14:paraId="45E3303C" w14:textId="77777777" w:rsidR="00C5513D" w:rsidRDefault="00C5513D" w:rsidP="004806FE">
            <w:pPr>
              <w:spacing w:line="276" w:lineRule="auto"/>
              <w:jc w:val="center"/>
              <w:rPr>
                <w:rFonts w:ascii="Times New Roman" w:hAnsi="Times New Roman" w:cs="Times New Roman"/>
              </w:rPr>
            </w:pPr>
            <w:r w:rsidRPr="00F70663">
              <w:rPr>
                <w:rFonts w:ascii="Times New Roman" w:hAnsi="Times New Roman" w:cs="Times New Roman"/>
                <w:color w:val="FFFFFF" w:themeColor="background1"/>
              </w:rPr>
              <w:t>HÁBORÚ</w:t>
            </w:r>
          </w:p>
        </w:tc>
      </w:tr>
      <w:tr w:rsidR="00C5513D" w14:paraId="04401E7D" w14:textId="77777777" w:rsidTr="004806FE">
        <w:tc>
          <w:tcPr>
            <w:tcW w:w="2264" w:type="dxa"/>
            <w:shd w:val="clear" w:color="auto" w:fill="538135" w:themeFill="accent6" w:themeFillShade="BF"/>
            <w:vAlign w:val="center"/>
          </w:tcPr>
          <w:p w14:paraId="16FAAA7B" w14:textId="77777777" w:rsidR="00C5513D" w:rsidRPr="00F70663" w:rsidRDefault="00C5513D" w:rsidP="004806FE">
            <w:pPr>
              <w:spacing w:line="276" w:lineRule="auto"/>
              <w:jc w:val="center"/>
              <w:rPr>
                <w:rFonts w:ascii="Times New Roman" w:hAnsi="Times New Roman" w:cs="Times New Roman"/>
                <w:color w:val="FFFFFF" w:themeColor="background1"/>
              </w:rPr>
            </w:pPr>
            <w:r w:rsidRPr="00F70663">
              <w:rPr>
                <w:rFonts w:ascii="Times New Roman" w:hAnsi="Times New Roman" w:cs="Times New Roman"/>
                <w:color w:val="FFFFFF" w:themeColor="background1"/>
              </w:rPr>
              <w:t xml:space="preserve">Heinrich von </w:t>
            </w:r>
            <w:proofErr w:type="spellStart"/>
            <w:r w:rsidRPr="00F70663">
              <w:rPr>
                <w:rFonts w:ascii="Times New Roman" w:hAnsi="Times New Roman" w:cs="Times New Roman"/>
                <w:color w:val="FFFFFF" w:themeColor="background1"/>
              </w:rPr>
              <w:t>Treitschke</w:t>
            </w:r>
            <w:proofErr w:type="spellEnd"/>
            <w:r>
              <w:rPr>
                <w:rStyle w:val="Lbjegyzet-hivatkozs"/>
                <w:rFonts w:ascii="Times New Roman" w:hAnsi="Times New Roman" w:cs="Times New Roman"/>
                <w:color w:val="FFFFFF" w:themeColor="background1"/>
              </w:rPr>
              <w:footnoteReference w:id="9"/>
            </w:r>
          </w:p>
        </w:tc>
        <w:tc>
          <w:tcPr>
            <w:tcW w:w="2264" w:type="dxa"/>
            <w:shd w:val="clear" w:color="auto" w:fill="538135" w:themeFill="accent6" w:themeFillShade="BF"/>
            <w:vAlign w:val="center"/>
          </w:tcPr>
          <w:p w14:paraId="296AE669" w14:textId="77777777" w:rsidR="00C5513D" w:rsidRPr="00F70663" w:rsidRDefault="00C5513D" w:rsidP="004806FE">
            <w:pPr>
              <w:spacing w:line="276" w:lineRule="auto"/>
              <w:jc w:val="center"/>
              <w:rPr>
                <w:rFonts w:ascii="Times New Roman" w:hAnsi="Times New Roman" w:cs="Times New Roman"/>
                <w:color w:val="FFFFFF" w:themeColor="background1"/>
              </w:rPr>
            </w:pPr>
            <w:r w:rsidRPr="00F70663">
              <w:rPr>
                <w:rFonts w:ascii="Times New Roman" w:hAnsi="Times New Roman" w:cs="Times New Roman"/>
                <w:color w:val="FFFFFF" w:themeColor="background1"/>
              </w:rPr>
              <w:t>Friedrich Nietzsche</w:t>
            </w:r>
            <w:r>
              <w:rPr>
                <w:rStyle w:val="Lbjegyzet-hivatkozs"/>
                <w:rFonts w:ascii="Times New Roman" w:hAnsi="Times New Roman" w:cs="Times New Roman"/>
                <w:color w:val="FFFFFF" w:themeColor="background1"/>
              </w:rPr>
              <w:footnoteReference w:id="10"/>
            </w:r>
          </w:p>
        </w:tc>
        <w:tc>
          <w:tcPr>
            <w:tcW w:w="2264" w:type="dxa"/>
            <w:shd w:val="clear" w:color="auto" w:fill="538135" w:themeFill="accent6" w:themeFillShade="BF"/>
            <w:vAlign w:val="center"/>
          </w:tcPr>
          <w:p w14:paraId="051606B1" w14:textId="77777777" w:rsidR="00C5513D" w:rsidRPr="00F70663" w:rsidRDefault="00C5513D" w:rsidP="004806FE">
            <w:pPr>
              <w:spacing w:line="276" w:lineRule="auto"/>
              <w:jc w:val="center"/>
              <w:rPr>
                <w:rFonts w:ascii="Times New Roman" w:hAnsi="Times New Roman" w:cs="Times New Roman"/>
                <w:color w:val="FFFFFF" w:themeColor="background1"/>
              </w:rPr>
            </w:pPr>
            <w:r w:rsidRPr="00F70663">
              <w:rPr>
                <w:rFonts w:ascii="Times New Roman" w:hAnsi="Times New Roman" w:cs="Times New Roman"/>
                <w:color w:val="FFFFFF" w:themeColor="background1"/>
              </w:rPr>
              <w:t>Hegel</w:t>
            </w:r>
            <w:r>
              <w:rPr>
                <w:rStyle w:val="Lbjegyzet-hivatkozs"/>
                <w:rFonts w:ascii="Times New Roman" w:hAnsi="Times New Roman" w:cs="Times New Roman"/>
                <w:color w:val="FFFFFF" w:themeColor="background1"/>
              </w:rPr>
              <w:footnoteReference w:id="11"/>
            </w:r>
          </w:p>
        </w:tc>
        <w:tc>
          <w:tcPr>
            <w:tcW w:w="2264" w:type="dxa"/>
            <w:shd w:val="clear" w:color="auto" w:fill="538135" w:themeFill="accent6" w:themeFillShade="BF"/>
            <w:vAlign w:val="center"/>
          </w:tcPr>
          <w:p w14:paraId="390B5EC9" w14:textId="77777777" w:rsidR="00C5513D" w:rsidRPr="00F70663" w:rsidRDefault="00C5513D" w:rsidP="004806FE">
            <w:pPr>
              <w:spacing w:line="276" w:lineRule="auto"/>
              <w:jc w:val="center"/>
              <w:rPr>
                <w:rFonts w:ascii="Times New Roman" w:hAnsi="Times New Roman" w:cs="Times New Roman"/>
                <w:color w:val="FFFFFF" w:themeColor="background1"/>
              </w:rPr>
            </w:pPr>
            <w:r w:rsidRPr="00F70663">
              <w:rPr>
                <w:rFonts w:ascii="Times New Roman" w:hAnsi="Times New Roman" w:cs="Times New Roman"/>
                <w:color w:val="FFFFFF" w:themeColor="background1"/>
              </w:rPr>
              <w:t>Thomas Mann</w:t>
            </w:r>
            <w:r>
              <w:rPr>
                <w:rStyle w:val="Lbjegyzet-hivatkozs"/>
                <w:rFonts w:ascii="Times New Roman" w:hAnsi="Times New Roman" w:cs="Times New Roman"/>
                <w:color w:val="FFFFFF" w:themeColor="background1"/>
              </w:rPr>
              <w:footnoteReference w:id="12"/>
            </w:r>
          </w:p>
        </w:tc>
      </w:tr>
      <w:tr w:rsidR="00C5513D" w14:paraId="4EEAC825" w14:textId="77777777" w:rsidTr="004806FE">
        <w:tc>
          <w:tcPr>
            <w:tcW w:w="2264" w:type="dxa"/>
            <w:tcBorders>
              <w:right w:val="single" w:sz="4" w:space="0" w:color="auto"/>
            </w:tcBorders>
            <w:shd w:val="clear" w:color="auto" w:fill="C5E0B3" w:themeFill="accent6" w:themeFillTint="66"/>
          </w:tcPr>
          <w:p w14:paraId="2ADE503E" w14:textId="77777777" w:rsidR="00C5513D" w:rsidRDefault="00C5513D" w:rsidP="004806FE">
            <w:pPr>
              <w:spacing w:line="276" w:lineRule="auto"/>
              <w:jc w:val="both"/>
              <w:rPr>
                <w:rFonts w:ascii="Times New Roman" w:hAnsi="Times New Roman" w:cs="Times New Roman"/>
              </w:rPr>
            </w:pPr>
            <w:r>
              <w:rPr>
                <w:rFonts w:ascii="Times New Roman" w:hAnsi="Times New Roman" w:cs="Times New Roman"/>
              </w:rPr>
              <w:t>A</w:t>
            </w:r>
            <w:r w:rsidRPr="00B83135">
              <w:rPr>
                <w:rFonts w:ascii="Times New Roman" w:hAnsi="Times New Roman" w:cs="Times New Roman"/>
              </w:rPr>
              <w:t xml:space="preserve"> háborút az emberiség legmagasabb rendű cselekvéseként látta, ahol a </w:t>
            </w:r>
            <w:r w:rsidRPr="00E417B8">
              <w:rPr>
                <w:rFonts w:ascii="Times New Roman" w:hAnsi="Times New Roman" w:cs="Times New Roman"/>
                <w:b/>
                <w:bCs/>
              </w:rPr>
              <w:t>bátorság</w:t>
            </w:r>
            <w:r w:rsidRPr="00B83135">
              <w:rPr>
                <w:rFonts w:ascii="Times New Roman" w:hAnsi="Times New Roman" w:cs="Times New Roman"/>
              </w:rPr>
              <w:t xml:space="preserve">, a </w:t>
            </w:r>
            <w:r w:rsidRPr="00E417B8">
              <w:rPr>
                <w:rFonts w:ascii="Times New Roman" w:hAnsi="Times New Roman" w:cs="Times New Roman"/>
                <w:b/>
                <w:bCs/>
              </w:rPr>
              <w:t>becsület</w:t>
            </w:r>
            <w:r w:rsidRPr="00B83135">
              <w:rPr>
                <w:rFonts w:ascii="Times New Roman" w:hAnsi="Times New Roman" w:cs="Times New Roman"/>
              </w:rPr>
              <w:t xml:space="preserve"> és a </w:t>
            </w:r>
            <w:r w:rsidRPr="00E417B8">
              <w:rPr>
                <w:rFonts w:ascii="Times New Roman" w:hAnsi="Times New Roman" w:cs="Times New Roman"/>
                <w:b/>
                <w:bCs/>
              </w:rPr>
              <w:t>képességek</w:t>
            </w:r>
            <w:r w:rsidRPr="00B83135">
              <w:rPr>
                <w:rFonts w:ascii="Times New Roman" w:hAnsi="Times New Roman" w:cs="Times New Roman"/>
              </w:rPr>
              <w:t xml:space="preserve"> többet érnek, mint bármely más erőfeszítés esetén</w:t>
            </w:r>
            <w:r>
              <w:rPr>
                <w:rFonts w:ascii="Times New Roman" w:hAnsi="Times New Roman" w:cs="Times New Roman"/>
              </w:rPr>
              <w:t>.</w:t>
            </w:r>
          </w:p>
        </w:tc>
        <w:tc>
          <w:tcPr>
            <w:tcW w:w="2264" w:type="dxa"/>
            <w:tcBorders>
              <w:left w:val="single" w:sz="4" w:space="0" w:color="auto"/>
              <w:right w:val="single" w:sz="4" w:space="0" w:color="auto"/>
            </w:tcBorders>
            <w:shd w:val="clear" w:color="auto" w:fill="C5E0B3" w:themeFill="accent6" w:themeFillTint="66"/>
          </w:tcPr>
          <w:p w14:paraId="2DB92228" w14:textId="77777777" w:rsidR="00C5513D" w:rsidRDefault="00C5513D" w:rsidP="004806FE">
            <w:pPr>
              <w:spacing w:line="276" w:lineRule="auto"/>
              <w:jc w:val="both"/>
              <w:rPr>
                <w:rFonts w:ascii="Times New Roman" w:hAnsi="Times New Roman" w:cs="Times New Roman"/>
              </w:rPr>
            </w:pPr>
            <w:r>
              <w:rPr>
                <w:rFonts w:ascii="Times New Roman" w:hAnsi="Times New Roman" w:cs="Times New Roman"/>
              </w:rPr>
              <w:t>A</w:t>
            </w:r>
            <w:r w:rsidRPr="00B83135">
              <w:rPr>
                <w:rFonts w:ascii="Times New Roman" w:hAnsi="Times New Roman" w:cs="Times New Roman"/>
              </w:rPr>
              <w:t xml:space="preserve"> háború</w:t>
            </w:r>
            <w:r>
              <w:rPr>
                <w:rFonts w:ascii="Times New Roman" w:hAnsi="Times New Roman" w:cs="Times New Roman"/>
              </w:rPr>
              <w:t>,</w:t>
            </w:r>
            <w:r w:rsidRPr="00B83135">
              <w:rPr>
                <w:rFonts w:ascii="Times New Roman" w:hAnsi="Times New Roman" w:cs="Times New Roman"/>
              </w:rPr>
              <w:t xml:space="preserve"> mint az </w:t>
            </w:r>
            <w:r w:rsidRPr="009F5C91">
              <w:rPr>
                <w:rFonts w:ascii="Times New Roman" w:hAnsi="Times New Roman" w:cs="Times New Roman"/>
                <w:b/>
                <w:i/>
              </w:rPr>
              <w:t>„Übermensch</w:t>
            </w:r>
            <w:r>
              <w:rPr>
                <w:rStyle w:val="Lbjegyzet-hivatkozs"/>
                <w:rFonts w:ascii="Times New Roman" w:hAnsi="Times New Roman" w:cs="Times New Roman"/>
                <w:b/>
                <w:i/>
              </w:rPr>
              <w:footnoteReference w:id="13"/>
            </w:r>
            <w:r w:rsidRPr="009F5C91">
              <w:rPr>
                <w:rFonts w:ascii="Times New Roman" w:hAnsi="Times New Roman" w:cs="Times New Roman"/>
                <w:b/>
                <w:i/>
              </w:rPr>
              <w:t>”</w:t>
            </w:r>
            <w:r>
              <w:rPr>
                <w:rFonts w:ascii="Times New Roman" w:hAnsi="Times New Roman" w:cs="Times New Roman"/>
                <w:b/>
                <w:i/>
              </w:rPr>
              <w:t xml:space="preserve">, </w:t>
            </w:r>
            <w:r w:rsidRPr="00B83135">
              <w:rPr>
                <w:rFonts w:ascii="Times New Roman" w:hAnsi="Times New Roman" w:cs="Times New Roman"/>
              </w:rPr>
              <w:t xml:space="preserve">lehetőség megmutatni </w:t>
            </w:r>
            <w:r>
              <w:rPr>
                <w:rFonts w:ascii="Times New Roman" w:hAnsi="Times New Roman" w:cs="Times New Roman"/>
              </w:rPr>
              <w:t xml:space="preserve">a </w:t>
            </w:r>
            <w:r w:rsidRPr="00AD236F">
              <w:rPr>
                <w:rFonts w:ascii="Times New Roman" w:hAnsi="Times New Roman" w:cs="Times New Roman"/>
                <w:b/>
                <w:bCs/>
              </w:rPr>
              <w:t>bátorság</w:t>
            </w:r>
            <w:r>
              <w:rPr>
                <w:rFonts w:ascii="Times New Roman" w:hAnsi="Times New Roman" w:cs="Times New Roman"/>
              </w:rPr>
              <w:t>o</w:t>
            </w:r>
            <w:r w:rsidRPr="00B83135">
              <w:rPr>
                <w:rFonts w:ascii="Times New Roman" w:hAnsi="Times New Roman" w:cs="Times New Roman"/>
              </w:rPr>
              <w:t xml:space="preserve">t, </w:t>
            </w:r>
            <w:r w:rsidRPr="00AD236F">
              <w:rPr>
                <w:rFonts w:ascii="Times New Roman" w:hAnsi="Times New Roman" w:cs="Times New Roman"/>
                <w:b/>
                <w:bCs/>
              </w:rPr>
              <w:t>becsület</w:t>
            </w:r>
            <w:r>
              <w:rPr>
                <w:rFonts w:ascii="Times New Roman" w:hAnsi="Times New Roman" w:cs="Times New Roman"/>
              </w:rPr>
              <w:t>e</w:t>
            </w:r>
            <w:r w:rsidRPr="00B83135">
              <w:rPr>
                <w:rFonts w:ascii="Times New Roman" w:hAnsi="Times New Roman" w:cs="Times New Roman"/>
              </w:rPr>
              <w:t>t és más erényt.</w:t>
            </w:r>
          </w:p>
        </w:tc>
        <w:tc>
          <w:tcPr>
            <w:tcW w:w="2264" w:type="dxa"/>
            <w:tcBorders>
              <w:left w:val="single" w:sz="4" w:space="0" w:color="auto"/>
              <w:right w:val="single" w:sz="4" w:space="0" w:color="auto"/>
            </w:tcBorders>
            <w:shd w:val="clear" w:color="auto" w:fill="C5E0B3" w:themeFill="accent6" w:themeFillTint="66"/>
          </w:tcPr>
          <w:p w14:paraId="326024E2" w14:textId="77777777" w:rsidR="00C5513D" w:rsidRDefault="00C5513D" w:rsidP="004806FE">
            <w:pPr>
              <w:spacing w:line="276" w:lineRule="auto"/>
              <w:jc w:val="both"/>
              <w:rPr>
                <w:rFonts w:ascii="Times New Roman" w:hAnsi="Times New Roman" w:cs="Times New Roman"/>
              </w:rPr>
            </w:pPr>
            <w:r>
              <w:rPr>
                <w:rFonts w:ascii="Times New Roman" w:hAnsi="Times New Roman" w:cs="Times New Roman"/>
              </w:rPr>
              <w:t>A</w:t>
            </w:r>
            <w:r w:rsidRPr="00B83135">
              <w:rPr>
                <w:rFonts w:ascii="Times New Roman" w:hAnsi="Times New Roman" w:cs="Times New Roman"/>
              </w:rPr>
              <w:t xml:space="preserve"> háború olyan </w:t>
            </w:r>
            <w:r w:rsidRPr="00873057">
              <w:rPr>
                <w:rFonts w:ascii="Times New Roman" w:hAnsi="Times New Roman" w:cs="Times New Roman"/>
                <w:b/>
                <w:bCs/>
              </w:rPr>
              <w:t>szükségszerű</w:t>
            </w:r>
            <w:r w:rsidRPr="00B83135">
              <w:rPr>
                <w:rFonts w:ascii="Times New Roman" w:hAnsi="Times New Roman" w:cs="Times New Roman"/>
              </w:rPr>
              <w:t xml:space="preserve"> történelmi folyamat, amely lehetővé teszi a </w:t>
            </w:r>
            <w:r w:rsidRPr="00873057">
              <w:rPr>
                <w:rFonts w:ascii="Times New Roman" w:hAnsi="Times New Roman" w:cs="Times New Roman"/>
                <w:b/>
                <w:bCs/>
              </w:rPr>
              <w:t>társadalom fejlődés</w:t>
            </w:r>
            <w:r w:rsidRPr="00B83135">
              <w:rPr>
                <w:rFonts w:ascii="Times New Roman" w:hAnsi="Times New Roman" w:cs="Times New Roman"/>
              </w:rPr>
              <w:t>ét.</w:t>
            </w:r>
          </w:p>
        </w:tc>
        <w:tc>
          <w:tcPr>
            <w:tcW w:w="2264" w:type="dxa"/>
            <w:tcBorders>
              <w:left w:val="single" w:sz="4" w:space="0" w:color="auto"/>
            </w:tcBorders>
            <w:shd w:val="clear" w:color="auto" w:fill="C5E0B3" w:themeFill="accent6" w:themeFillTint="66"/>
          </w:tcPr>
          <w:p w14:paraId="2D73CF77" w14:textId="77777777" w:rsidR="00C5513D" w:rsidRPr="00B83135" w:rsidRDefault="00C5513D" w:rsidP="004806FE">
            <w:pPr>
              <w:spacing w:line="276" w:lineRule="auto"/>
              <w:jc w:val="both"/>
              <w:rPr>
                <w:rFonts w:ascii="Times New Roman" w:hAnsi="Times New Roman" w:cs="Times New Roman"/>
              </w:rPr>
            </w:pPr>
            <w:r w:rsidRPr="00B83135">
              <w:rPr>
                <w:rFonts w:ascii="Times New Roman" w:hAnsi="Times New Roman" w:cs="Times New Roman"/>
                <w:i/>
                <w:iCs/>
              </w:rPr>
              <w:t xml:space="preserve">„Vajon a béke nem a polgári korrupció egy eleme csupán, míg a háború a </w:t>
            </w:r>
            <w:r w:rsidRPr="00DF47E6">
              <w:rPr>
                <w:rFonts w:ascii="Times New Roman" w:hAnsi="Times New Roman" w:cs="Times New Roman"/>
                <w:b/>
                <w:bCs/>
                <w:i/>
                <w:iCs/>
              </w:rPr>
              <w:t>megtisztulás</w:t>
            </w:r>
            <w:r w:rsidRPr="00B83135">
              <w:rPr>
                <w:rFonts w:ascii="Times New Roman" w:hAnsi="Times New Roman" w:cs="Times New Roman"/>
                <w:i/>
                <w:iCs/>
              </w:rPr>
              <w:t xml:space="preserve">, a </w:t>
            </w:r>
            <w:r w:rsidRPr="00DF47E6">
              <w:rPr>
                <w:rFonts w:ascii="Times New Roman" w:hAnsi="Times New Roman" w:cs="Times New Roman"/>
                <w:b/>
                <w:bCs/>
                <w:i/>
                <w:iCs/>
              </w:rPr>
              <w:t>felszabadulás</w:t>
            </w:r>
            <w:r w:rsidRPr="00B83135">
              <w:rPr>
                <w:rFonts w:ascii="Times New Roman" w:hAnsi="Times New Roman" w:cs="Times New Roman"/>
                <w:i/>
                <w:iCs/>
              </w:rPr>
              <w:t xml:space="preserve"> és a </w:t>
            </w:r>
            <w:r w:rsidRPr="00DF47E6">
              <w:rPr>
                <w:rFonts w:ascii="Times New Roman" w:hAnsi="Times New Roman" w:cs="Times New Roman"/>
                <w:b/>
                <w:bCs/>
                <w:i/>
                <w:iCs/>
              </w:rPr>
              <w:t>remény</w:t>
            </w:r>
            <w:r w:rsidRPr="00B83135">
              <w:rPr>
                <w:rFonts w:ascii="Times New Roman" w:hAnsi="Times New Roman" w:cs="Times New Roman"/>
                <w:i/>
                <w:iCs/>
              </w:rPr>
              <w:t xml:space="preserve"> ígéretét hordozza?”</w:t>
            </w:r>
            <w:r>
              <w:rPr>
                <w:rFonts w:ascii="Times New Roman" w:hAnsi="Times New Roman" w:cs="Times New Roman"/>
                <w:i/>
                <w:iCs/>
              </w:rPr>
              <w:t xml:space="preserve"> – mondta az első világháború kitörésekor</w:t>
            </w:r>
          </w:p>
        </w:tc>
      </w:tr>
    </w:tbl>
    <w:p w14:paraId="200D0AF6" w14:textId="77777777" w:rsidR="00C5513D" w:rsidRDefault="00C5513D" w:rsidP="00C5513D">
      <w:pPr>
        <w:spacing w:line="276" w:lineRule="auto"/>
        <w:jc w:val="both"/>
        <w:rPr>
          <w:rFonts w:ascii="Times New Roman" w:hAnsi="Times New Roman" w:cs="Times New Roman"/>
        </w:rPr>
      </w:pPr>
    </w:p>
    <w:p w14:paraId="2F6A38D7"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t>Napjainkban</w:t>
      </w:r>
      <w:r w:rsidRPr="00B83135">
        <w:rPr>
          <w:rFonts w:ascii="Times New Roman" w:hAnsi="Times New Roman" w:cs="Times New Roman"/>
        </w:rPr>
        <w:t xml:space="preserve"> a legtöbben</w:t>
      </w:r>
      <w:r>
        <w:rPr>
          <w:rFonts w:ascii="Times New Roman" w:hAnsi="Times New Roman" w:cs="Times New Roman"/>
        </w:rPr>
        <w:t>, akik egyáltalán elfogadják a fegyverkezést, a hadsereg bevetését, a háború gondolatát,</w:t>
      </w:r>
      <w:r w:rsidRPr="00B83135">
        <w:rPr>
          <w:rFonts w:ascii="Times New Roman" w:hAnsi="Times New Roman" w:cs="Times New Roman"/>
        </w:rPr>
        <w:t xml:space="preserve"> csak </w:t>
      </w:r>
      <w:r>
        <w:rPr>
          <w:rFonts w:ascii="Times New Roman" w:hAnsi="Times New Roman" w:cs="Times New Roman"/>
        </w:rPr>
        <w:t xml:space="preserve">és kizárólag </w:t>
      </w:r>
      <w:r w:rsidRPr="00B83135">
        <w:rPr>
          <w:rFonts w:ascii="Times New Roman" w:hAnsi="Times New Roman" w:cs="Times New Roman"/>
        </w:rPr>
        <w:t xml:space="preserve">az „igazságos háborút” tartják elfogadhatónak, és azt vallják, hogy a </w:t>
      </w:r>
      <w:r>
        <w:rPr>
          <w:rFonts w:ascii="Times New Roman" w:hAnsi="Times New Roman" w:cs="Times New Roman"/>
        </w:rPr>
        <w:t xml:space="preserve">világ országainak konszenzusa alapján létrehozott és működtetett </w:t>
      </w:r>
      <w:r w:rsidRPr="00B83135">
        <w:rPr>
          <w:rFonts w:ascii="Times New Roman" w:hAnsi="Times New Roman" w:cs="Times New Roman"/>
        </w:rPr>
        <w:t>világszervezetek, köztük az</w:t>
      </w:r>
      <w:r>
        <w:rPr>
          <w:rFonts w:ascii="Times New Roman" w:hAnsi="Times New Roman" w:cs="Times New Roman"/>
        </w:rPr>
        <w:t xml:space="preserve"> </w:t>
      </w:r>
      <w:r w:rsidRPr="00F93F6B">
        <w:rPr>
          <w:rFonts w:ascii="Times New Roman" w:hAnsi="Times New Roman" w:cs="Times New Roman"/>
        </w:rPr>
        <w:t>ENSZ</w:t>
      </w:r>
      <w:r>
        <w:rPr>
          <w:rFonts w:ascii="Times New Roman" w:hAnsi="Times New Roman" w:cs="Times New Roman"/>
        </w:rPr>
        <w:t xml:space="preserve"> </w:t>
      </w:r>
      <w:r w:rsidRPr="00B83135">
        <w:rPr>
          <w:rFonts w:ascii="Times New Roman" w:hAnsi="Times New Roman" w:cs="Times New Roman"/>
        </w:rPr>
        <w:t>feladata, hogy az igazságtalan (vagyis a legtöbbször hódító,</w:t>
      </w:r>
      <w:r>
        <w:rPr>
          <w:rFonts w:ascii="Times New Roman" w:hAnsi="Times New Roman" w:cs="Times New Roman"/>
        </w:rPr>
        <w:t xml:space="preserve"> </w:t>
      </w:r>
      <w:r w:rsidRPr="00BD54F8">
        <w:rPr>
          <w:rFonts w:ascii="Times New Roman" w:hAnsi="Times New Roman" w:cs="Times New Roman"/>
        </w:rPr>
        <w:t>agresszív</w:t>
      </w:r>
      <w:r w:rsidRPr="00B83135">
        <w:rPr>
          <w:rFonts w:ascii="Times New Roman" w:hAnsi="Times New Roman" w:cs="Times New Roman"/>
        </w:rPr>
        <w:t>) háború kitörését megakadályozza</w:t>
      </w:r>
      <w:r>
        <w:rPr>
          <w:rFonts w:ascii="Times New Roman" w:hAnsi="Times New Roman" w:cs="Times New Roman"/>
        </w:rPr>
        <w:t>,</w:t>
      </w:r>
      <w:r w:rsidRPr="00B83135">
        <w:rPr>
          <w:rFonts w:ascii="Times New Roman" w:hAnsi="Times New Roman" w:cs="Times New Roman"/>
        </w:rPr>
        <w:t xml:space="preserve"> vagy befejezését elősegítse</w:t>
      </w:r>
      <w:r>
        <w:rPr>
          <w:rFonts w:ascii="Times New Roman" w:hAnsi="Times New Roman" w:cs="Times New Roman"/>
        </w:rPr>
        <w:t>, felgyorsítsa</w:t>
      </w:r>
      <w:r w:rsidRPr="00B83135">
        <w:rPr>
          <w:rFonts w:ascii="Times New Roman" w:hAnsi="Times New Roman" w:cs="Times New Roman"/>
        </w:rPr>
        <w:t xml:space="preserve">. </w:t>
      </w:r>
    </w:p>
    <w:p w14:paraId="19134FCC" w14:textId="77777777" w:rsidR="00C5513D" w:rsidRDefault="00C5513D" w:rsidP="00C5513D">
      <w:pPr>
        <w:spacing w:line="276" w:lineRule="auto"/>
        <w:jc w:val="both"/>
        <w:rPr>
          <w:rFonts w:ascii="Times New Roman" w:hAnsi="Times New Roman" w:cs="Times New Roman"/>
        </w:rPr>
      </w:pPr>
    </w:p>
    <w:p w14:paraId="14E907B9"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t xml:space="preserve">Miután az olvasó egyre több és több gondolatot, elméletet olvas a háborúról, annak megközelítéséről, előnyéről és hátrányáról, jó, vagy rossz következményeiről, joggal merülhet </w:t>
      </w:r>
      <w:r>
        <w:rPr>
          <w:rFonts w:ascii="Times New Roman" w:hAnsi="Times New Roman" w:cs="Times New Roman"/>
        </w:rPr>
        <w:lastRenderedPageBreak/>
        <w:t xml:space="preserve">fel, hogy egyáltalán van-e helye harci körülmények között az etikáról, etikus viselkedésről, etikus magatartásról, erkölcsről beszélni? </w:t>
      </w:r>
    </w:p>
    <w:p w14:paraId="4ADA0A0A" w14:textId="77777777" w:rsidR="00C5513D" w:rsidRDefault="00C5513D" w:rsidP="00C5513D">
      <w:pPr>
        <w:spacing w:line="276" w:lineRule="auto"/>
        <w:jc w:val="both"/>
        <w:rPr>
          <w:rFonts w:ascii="Times New Roman" w:hAnsi="Times New Roman" w:cs="Times New Roman"/>
        </w:rPr>
      </w:pPr>
    </w:p>
    <w:p w14:paraId="29C00690" w14:textId="49FE877B" w:rsidR="00C5513D" w:rsidRPr="00935652" w:rsidRDefault="00C5513D" w:rsidP="00C5513D">
      <w:pPr>
        <w:spacing w:line="276" w:lineRule="auto"/>
        <w:ind w:firstLine="360"/>
        <w:jc w:val="both"/>
        <w:rPr>
          <w:rFonts w:ascii="Times New Roman" w:hAnsi="Times New Roman" w:cs="Times New Roman"/>
        </w:rPr>
      </w:pPr>
      <w:r>
        <w:rPr>
          <w:rFonts w:ascii="Times New Roman" w:hAnsi="Times New Roman" w:cs="Times New Roman"/>
        </w:rPr>
        <w:t xml:space="preserve">Tovább fokozva ennek a dilemmának a szövevényességét, miben különbözik a „Kard ki kard!” harc, amikor a szemben álló felek látják egymást, mi több, egymás ellen küzdenek hús-vér mivoltukban attól, amit a mai kor technikai, </w:t>
      </w:r>
      <w:r w:rsidRPr="00DE05DB">
        <w:rPr>
          <w:rFonts w:ascii="Times New Roman" w:hAnsi="Times New Roman" w:cs="Times New Roman"/>
        </w:rPr>
        <w:t xml:space="preserve">technológiai tudásszintje ad lehetőségként a 21. századi hadviselő felek kezébe, harci repertoárjukba. A </w:t>
      </w:r>
      <w:r w:rsidR="00E923BE" w:rsidRPr="00DE05DB">
        <w:rPr>
          <w:rFonts w:ascii="Times New Roman" w:hAnsi="Times New Roman" w:cs="Times New Roman"/>
        </w:rPr>
        <w:t>védelmi ipar talán legfontosabb projektjeinek egyike az elmúlt évtizedben a pilóta nélküli járművek</w:t>
      </w:r>
      <w:r w:rsidR="00E923BE" w:rsidRPr="00DE05DB">
        <w:rPr>
          <w:rStyle w:val="Lbjegyzet-hivatkozs"/>
          <w:rFonts w:ascii="Times New Roman" w:hAnsi="Times New Roman" w:cs="Times New Roman"/>
        </w:rPr>
        <w:footnoteReference w:id="14"/>
      </w:r>
      <w:r w:rsidR="00E923BE" w:rsidRPr="00DE05DB">
        <w:rPr>
          <w:rFonts w:ascii="Times New Roman" w:hAnsi="Times New Roman" w:cs="Times New Roman"/>
        </w:rPr>
        <w:t xml:space="preserve"> (légi, földi, v</w:t>
      </w:r>
      <w:r w:rsidR="0082347F">
        <w:rPr>
          <w:rFonts w:ascii="Times New Roman" w:hAnsi="Times New Roman" w:cs="Times New Roman"/>
        </w:rPr>
        <w:t>í</w:t>
      </w:r>
      <w:r w:rsidR="00E923BE" w:rsidRPr="00DE05DB">
        <w:rPr>
          <w:rFonts w:ascii="Times New Roman" w:hAnsi="Times New Roman" w:cs="Times New Roman"/>
        </w:rPr>
        <w:t>zi)</w:t>
      </w:r>
      <w:r w:rsidR="00CA0A8B">
        <w:rPr>
          <w:rStyle w:val="Lbjegyzet-hivatkozs"/>
          <w:rFonts w:ascii="Times New Roman" w:hAnsi="Times New Roman" w:cs="Times New Roman"/>
        </w:rPr>
        <w:footnoteReference w:id="15"/>
      </w:r>
      <w:r w:rsidR="00E923BE" w:rsidRPr="00DE05DB">
        <w:rPr>
          <w:rFonts w:ascii="Times New Roman" w:hAnsi="Times New Roman" w:cs="Times New Roman"/>
        </w:rPr>
        <w:t xml:space="preserve">, </w:t>
      </w:r>
      <w:r w:rsidRPr="00DE05DB">
        <w:rPr>
          <w:rFonts w:ascii="Times New Roman" w:hAnsi="Times New Roman" w:cs="Times New Roman"/>
        </w:rPr>
        <w:t xml:space="preserve">megjelenése, fejlődése és tudásbázisa olyan szintre emelte a hadviselési eljárások tudás, képesség és megvalósíthatósági szintjét, ami ezeknek a </w:t>
      </w:r>
      <w:r w:rsidRPr="00DE05DB">
        <w:rPr>
          <w:rFonts w:ascii="Times New Roman" w:hAnsi="Times New Roman" w:cs="Times New Roman"/>
          <w:i/>
          <w:iCs/>
        </w:rPr>
        <w:t>„</w:t>
      </w:r>
      <w:proofErr w:type="gramStart"/>
      <w:r w:rsidRPr="00DE05DB">
        <w:rPr>
          <w:rFonts w:ascii="Times New Roman" w:hAnsi="Times New Roman" w:cs="Times New Roman"/>
          <w:i/>
          <w:iCs/>
        </w:rPr>
        <w:t>genetikusan</w:t>
      </w:r>
      <w:proofErr w:type="gramEnd"/>
      <w:r w:rsidRPr="00DE05DB">
        <w:rPr>
          <w:rFonts w:ascii="Times New Roman" w:hAnsi="Times New Roman" w:cs="Times New Roman"/>
          <w:i/>
          <w:iCs/>
        </w:rPr>
        <w:t xml:space="preserve"> organizált légi</w:t>
      </w:r>
      <w:r w:rsidRPr="00FF1ADB">
        <w:rPr>
          <w:rFonts w:ascii="Times New Roman" w:hAnsi="Times New Roman" w:cs="Times New Roman"/>
          <w:i/>
          <w:iCs/>
        </w:rPr>
        <w:t xml:space="preserve"> robottechnológiák”</w:t>
      </w:r>
      <w:r w:rsidR="00E461AF">
        <w:rPr>
          <w:rFonts w:ascii="Times New Roman" w:hAnsi="Times New Roman" w:cs="Times New Roman"/>
          <w:i/>
          <w:iCs/>
        </w:rPr>
        <w:t>-nak a</w:t>
      </w:r>
      <w:r>
        <w:rPr>
          <w:rFonts w:ascii="Times New Roman" w:hAnsi="Times New Roman" w:cs="Times New Roman"/>
        </w:rPr>
        <w:t xml:space="preserve"> csatájához vezethet, eljöhet a </w:t>
      </w:r>
      <w:r w:rsidRPr="00BA35DD">
        <w:rPr>
          <w:rFonts w:ascii="Times New Roman" w:hAnsi="Times New Roman" w:cs="Times New Roman"/>
          <w:b/>
          <w:i/>
        </w:rPr>
        <w:t>drónhadviselés</w:t>
      </w:r>
      <w:r>
        <w:rPr>
          <w:rFonts w:ascii="Times New Roman" w:hAnsi="Times New Roman" w:cs="Times New Roman"/>
        </w:rPr>
        <w:t xml:space="preserve"> kora. </w:t>
      </w:r>
    </w:p>
    <w:p w14:paraId="46C88F7D" w14:textId="77777777" w:rsidR="00C5513D" w:rsidRPr="00935652" w:rsidRDefault="00C5513D" w:rsidP="00C5513D">
      <w:pPr>
        <w:spacing w:line="276" w:lineRule="auto"/>
        <w:jc w:val="both"/>
        <w:rPr>
          <w:rFonts w:ascii="Times New Roman" w:hAnsi="Times New Roman" w:cs="Times New Roman"/>
        </w:rPr>
      </w:pPr>
    </w:p>
    <w:p w14:paraId="17358BB3" w14:textId="7FE2EBC8" w:rsidR="00C5513D" w:rsidRDefault="00C5513D" w:rsidP="00C5513D">
      <w:pPr>
        <w:spacing w:line="276" w:lineRule="auto"/>
        <w:jc w:val="both"/>
        <w:rPr>
          <w:rFonts w:ascii="Times New Roman" w:hAnsi="Times New Roman" w:cs="Times New Roman"/>
        </w:rPr>
      </w:pPr>
      <w:r>
        <w:rPr>
          <w:rFonts w:ascii="Times New Roman" w:hAnsi="Times New Roman" w:cs="Times New Roman"/>
        </w:rPr>
        <w:t>De milyen is lesz ez a csata</w:t>
      </w:r>
      <w:r w:rsidRPr="006D0F27">
        <w:rPr>
          <w:rFonts w:ascii="Times New Roman" w:hAnsi="Times New Roman" w:cs="Times New Roman"/>
        </w:rPr>
        <w:t xml:space="preserve">? Képzeljük el, hogy több tucatnyi, </w:t>
      </w:r>
      <w:r>
        <w:rPr>
          <w:rFonts w:ascii="Times New Roman" w:hAnsi="Times New Roman" w:cs="Times New Roman"/>
        </w:rPr>
        <w:t xml:space="preserve">akár </w:t>
      </w:r>
      <w:r w:rsidRPr="006D0F27">
        <w:rPr>
          <w:rFonts w:ascii="Times New Roman" w:hAnsi="Times New Roman" w:cs="Times New Roman"/>
        </w:rPr>
        <w:t xml:space="preserve">több tonnás drón jelenik meg az égen, amelyek </w:t>
      </w:r>
      <w:r>
        <w:rPr>
          <w:rFonts w:ascii="Times New Roman" w:hAnsi="Times New Roman" w:cs="Times New Roman"/>
        </w:rPr>
        <w:t xml:space="preserve">számtalan szenzort, elektronikai zavaró eszközt, </w:t>
      </w:r>
      <w:r w:rsidRPr="006D0F27">
        <w:rPr>
          <w:rFonts w:ascii="Times New Roman" w:hAnsi="Times New Roman" w:cs="Times New Roman"/>
        </w:rPr>
        <w:t>nagy pusztító erejű rakétákat és bombákat szállítanak, miközben egyszerre manővereznek, mint egy madárraj, anélkül, hogy összeütköznének egymással, vagy elzárnák egymás t</w:t>
      </w:r>
      <w:r w:rsidR="002433F5">
        <w:rPr>
          <w:rFonts w:ascii="Times New Roman" w:hAnsi="Times New Roman" w:cs="Times New Roman"/>
        </w:rPr>
        <w:t>ű</w:t>
      </w:r>
      <w:r w:rsidRPr="006D0F27">
        <w:rPr>
          <w:rFonts w:ascii="Times New Roman" w:hAnsi="Times New Roman" w:cs="Times New Roman"/>
        </w:rPr>
        <w:t xml:space="preserve">zszektorát. A légi csapás során „ők” képviselik a harci érintkezés első szintjét, felveszik a harcot a légvédelemmel, </w:t>
      </w:r>
      <w:r>
        <w:rPr>
          <w:rFonts w:ascii="Times New Roman" w:hAnsi="Times New Roman" w:cs="Times New Roman"/>
        </w:rPr>
        <w:t xml:space="preserve">zavarják a kulcsfontosságú elektronikai rendszereket, hírközlő és információs csatornákat, felderítik a lehetséges további célpontokat, valamint </w:t>
      </w:r>
      <w:r w:rsidRPr="006D0F27">
        <w:rPr>
          <w:rFonts w:ascii="Times New Roman" w:hAnsi="Times New Roman" w:cs="Times New Roman"/>
        </w:rPr>
        <w:t xml:space="preserve">megvédik a raj közvetlen felügyeletét, irányítását végző, ember által vezetett repülőgépeket és megóvják a pilóták életét. A raj </w:t>
      </w:r>
      <w:r>
        <w:rPr>
          <w:rFonts w:ascii="Times New Roman" w:hAnsi="Times New Roman" w:cs="Times New Roman"/>
        </w:rPr>
        <w:t xml:space="preserve">a </w:t>
      </w:r>
      <w:r w:rsidRPr="006D0F27">
        <w:rPr>
          <w:rFonts w:ascii="Times New Roman" w:hAnsi="Times New Roman" w:cs="Times New Roman"/>
        </w:rPr>
        <w:t xml:space="preserve">mesterséges intelligencia segítségével tanítható, irányítható. A nehéz drónok rajának irányítására algoritmusok létrehozására van szükség, amely egyfajta neurális hálózati modell lesz, amiben a drónok folyamatos </w:t>
      </w:r>
      <w:proofErr w:type="gramStart"/>
      <w:r w:rsidRPr="006D0F27">
        <w:rPr>
          <w:rFonts w:ascii="Times New Roman" w:hAnsi="Times New Roman" w:cs="Times New Roman"/>
        </w:rPr>
        <w:t>interakcióban</w:t>
      </w:r>
      <w:proofErr w:type="gramEnd"/>
      <w:r w:rsidRPr="006D0F27">
        <w:rPr>
          <w:rFonts w:ascii="Times New Roman" w:hAnsi="Times New Roman" w:cs="Times New Roman"/>
        </w:rPr>
        <w:t xml:space="preserve"> állnak egymással, sérülés esetén átadják </w:t>
      </w:r>
      <w:r>
        <w:rPr>
          <w:rFonts w:ascii="Times New Roman" w:hAnsi="Times New Roman" w:cs="Times New Roman"/>
        </w:rPr>
        <w:t xml:space="preserve">a kötelékben velük repülő „társuknak” </w:t>
      </w:r>
      <w:r w:rsidRPr="006D0F27">
        <w:rPr>
          <w:rFonts w:ascii="Times New Roman" w:hAnsi="Times New Roman" w:cs="Times New Roman"/>
        </w:rPr>
        <w:t xml:space="preserve">a feladataikat, szerepeket váltanak, és végül a megsemmisítendő célhoz érkezve teljesítik a </w:t>
      </w:r>
      <w:r w:rsidR="002433F5">
        <w:rPr>
          <w:rFonts w:ascii="Times New Roman" w:hAnsi="Times New Roman" w:cs="Times New Roman"/>
        </w:rPr>
        <w:t>feladatukat</w:t>
      </w:r>
      <w:r w:rsidR="00CA0A8B">
        <w:rPr>
          <w:rStyle w:val="Lbjegyzet-hivatkozs"/>
          <w:rFonts w:ascii="Times New Roman" w:hAnsi="Times New Roman" w:cs="Times New Roman"/>
        </w:rPr>
        <w:footnoteReference w:id="16"/>
      </w:r>
      <w:r w:rsidRPr="006D0F27">
        <w:rPr>
          <w:rFonts w:ascii="Times New Roman" w:hAnsi="Times New Roman" w:cs="Times New Roman"/>
        </w:rPr>
        <w:t>.</w:t>
      </w:r>
    </w:p>
    <w:p w14:paraId="7C3D0AF8"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t>Kérdezhetnénk, hogy hogyan jutottak el ezek a repülő légi eszközök ehhez a lehetséges „csúcs pusztító” állapotig a kezdeti célgép mivoltuktól?</w:t>
      </w:r>
    </w:p>
    <w:p w14:paraId="4CDACE18" w14:textId="77777777" w:rsidR="00C5513D" w:rsidRPr="00935652" w:rsidRDefault="00C5513D" w:rsidP="00C5513D">
      <w:pPr>
        <w:spacing w:line="276" w:lineRule="auto"/>
        <w:jc w:val="both"/>
        <w:rPr>
          <w:rFonts w:ascii="Times New Roman" w:hAnsi="Times New Roman" w:cs="Times New Roman"/>
        </w:rPr>
      </w:pPr>
    </w:p>
    <w:p w14:paraId="01214E42" w14:textId="77777777" w:rsidR="00C5513D" w:rsidRPr="00AE0F50" w:rsidRDefault="00C5513D" w:rsidP="00C5513D">
      <w:pPr>
        <w:spacing w:line="276" w:lineRule="auto"/>
        <w:jc w:val="both"/>
        <w:rPr>
          <w:rFonts w:ascii="Times New Roman" w:hAnsi="Times New Roman" w:cs="Times New Roman"/>
        </w:rPr>
      </w:pPr>
      <w:r>
        <w:rPr>
          <w:rFonts w:ascii="Times New Roman" w:hAnsi="Times New Roman" w:cs="Times New Roman"/>
        </w:rPr>
        <w:t xml:space="preserve">Ennek megismeréséhez és megértéséhez a következő fejezetben bemutatom a pilóta nélküli légijárművek kialakulásának körülményeit, fejlődésének szárba szökkenését és az evolúciójának mérföldköveit. </w:t>
      </w:r>
      <w:r w:rsidRPr="00AE0F50">
        <w:rPr>
          <w:rFonts w:ascii="Times New Roman" w:hAnsi="Times New Roman" w:cs="Times New Roman"/>
          <w:iCs/>
        </w:rPr>
        <w:t>Izgalmas, hogy a meleg levegővel feltöltött, repülni és „</w:t>
      </w:r>
      <w:r w:rsidRPr="00AE0F50">
        <w:rPr>
          <w:rFonts w:ascii="Times New Roman" w:hAnsi="Times New Roman" w:cs="Times New Roman"/>
          <w:i/>
          <w:iCs/>
        </w:rPr>
        <w:t>bombázni képes dróntól</w:t>
      </w:r>
      <w:r w:rsidRPr="00AE0F50">
        <w:rPr>
          <w:rFonts w:ascii="Times New Roman" w:hAnsi="Times New Roman" w:cs="Times New Roman"/>
          <w:iCs/>
        </w:rPr>
        <w:t>” hogyan jutunk el az önállóan levegőbe emelkedni, célt meghatározni, fegyverrendszert kiválasztani, azt megfelelően alkalmazni és biztonságban hazatérni képes légi eszköz rendszerig, és tovább.</w:t>
      </w:r>
    </w:p>
    <w:p w14:paraId="75C3DDCA" w14:textId="77777777" w:rsidR="00C5513D" w:rsidRDefault="00C5513D" w:rsidP="00C5513D">
      <w:pPr>
        <w:spacing w:line="276" w:lineRule="auto"/>
        <w:jc w:val="both"/>
        <w:rPr>
          <w:rFonts w:ascii="Times New Roman" w:hAnsi="Times New Roman" w:cs="Times New Roman"/>
        </w:rPr>
      </w:pPr>
    </w:p>
    <w:p w14:paraId="762087D7" w14:textId="77777777" w:rsidR="00C5513D" w:rsidRPr="009832BA" w:rsidRDefault="00C5513D" w:rsidP="009832BA">
      <w:pPr>
        <w:pStyle w:val="Cmsor1"/>
        <w:rPr>
          <w:b/>
          <w:color w:val="auto"/>
        </w:rPr>
      </w:pPr>
      <w:r w:rsidRPr="009832BA">
        <w:rPr>
          <w:b/>
          <w:color w:val="auto"/>
        </w:rPr>
        <w:t xml:space="preserve">Mi is az a pilóta nélküli légi jármű? </w:t>
      </w:r>
    </w:p>
    <w:p w14:paraId="5908396B" w14:textId="77777777" w:rsidR="00C5513D" w:rsidRDefault="00C5513D" w:rsidP="00C5513D">
      <w:pPr>
        <w:spacing w:line="276" w:lineRule="auto"/>
        <w:jc w:val="both"/>
        <w:rPr>
          <w:rFonts w:ascii="Times New Roman" w:hAnsi="Times New Roman" w:cs="Times New Roman"/>
        </w:rPr>
      </w:pPr>
    </w:p>
    <w:p w14:paraId="2B8F9085" w14:textId="77777777" w:rsidR="00C5513D" w:rsidRPr="003739EF" w:rsidRDefault="00C5513D" w:rsidP="00C5513D">
      <w:pPr>
        <w:spacing w:line="276" w:lineRule="auto"/>
        <w:jc w:val="both"/>
        <w:rPr>
          <w:rFonts w:ascii="Times New Roman" w:hAnsi="Times New Roman" w:cs="Times New Roman"/>
        </w:rPr>
      </w:pPr>
      <w:r w:rsidRPr="003739EF">
        <w:rPr>
          <w:rFonts w:ascii="Times New Roman" w:hAnsi="Times New Roman" w:cs="Times New Roman"/>
          <w:iCs/>
        </w:rPr>
        <w:t xml:space="preserve">A címben szereplő légi eszköz kétségkívül a repülés egyik legdinamikusabban fejlődő területét képviseli, és potenciálisan az új repülési technológiák, eljárások, valamint az általuk </w:t>
      </w:r>
      <w:r w:rsidRPr="003739EF">
        <w:rPr>
          <w:rFonts w:ascii="Times New Roman" w:hAnsi="Times New Roman" w:cs="Times New Roman"/>
          <w:iCs/>
        </w:rPr>
        <w:lastRenderedPageBreak/>
        <w:t>megoldható feladatrendszerek és megoldási taktikák hírnökei. Csak az utóbbi néhány évben kerültek elő ezek a légi robotok az árnyékok közül, de valójában már évtizedek óta sikerrel használják őket</w:t>
      </w:r>
      <w:r>
        <w:rPr>
          <w:rFonts w:ascii="Times New Roman" w:hAnsi="Times New Roman" w:cs="Times New Roman"/>
          <w:iCs/>
        </w:rPr>
        <w:t xml:space="preserve"> mind békében, mind pedig háborúban</w:t>
      </w:r>
      <w:r w:rsidRPr="003739EF">
        <w:rPr>
          <w:rFonts w:ascii="Times New Roman" w:hAnsi="Times New Roman" w:cs="Times New Roman"/>
          <w:iCs/>
        </w:rPr>
        <w:t>. Belátható, hogy ezek a „szárnybontogatás” évei, mivel a teljes képességrepertoár megjóslására jelenleg nincs tudós ember e Földön.</w:t>
      </w:r>
      <w:r>
        <w:rPr>
          <w:rFonts w:ascii="Times New Roman" w:hAnsi="Times New Roman" w:cs="Times New Roman"/>
          <w:iCs/>
        </w:rPr>
        <w:t xml:space="preserve"> </w:t>
      </w:r>
    </w:p>
    <w:p w14:paraId="3DA7FF34" w14:textId="77777777" w:rsidR="00C5513D" w:rsidRDefault="00C5513D" w:rsidP="00C5513D">
      <w:pPr>
        <w:spacing w:line="276" w:lineRule="auto"/>
        <w:jc w:val="both"/>
        <w:rPr>
          <w:rFonts w:ascii="Times New Roman" w:hAnsi="Times New Roman" w:cs="Times New Roman"/>
        </w:rPr>
      </w:pPr>
      <w:r w:rsidRPr="003739EF">
        <w:rPr>
          <w:rFonts w:ascii="Times New Roman" w:hAnsi="Times New Roman" w:cs="Times New Roman"/>
        </w:rPr>
        <w:t>Az emberiség történelmében minden „fontosabb” időszakot egy-egy találmány, felfedezés tett örök emlékűvé, ezek alapozták meg a következő időszak fejlődésének ívét. Nézzük csak az ipari forradalmak 1764-től íródott történetét</w:t>
      </w:r>
      <w:r>
        <w:rPr>
          <w:rFonts w:ascii="Times New Roman" w:hAnsi="Times New Roman" w:cs="Times New Roman"/>
        </w:rPr>
        <w:t xml:space="preserve"> (ahogyan az az 1. ábrán látható)</w:t>
      </w:r>
      <w:r w:rsidRPr="003739EF">
        <w:rPr>
          <w:rFonts w:ascii="Times New Roman" w:hAnsi="Times New Roman" w:cs="Times New Roman"/>
        </w:rPr>
        <w:t xml:space="preserve">, amelynek első szakasza a gépek „megszületésének” időszaka volt, ezzel elindulhatott a szárazföldi kötött pályás és vízi közlekedés. Majd ezt követte az 1870-es évektől </w:t>
      </w:r>
      <w:r>
        <w:rPr>
          <w:rFonts w:ascii="Times New Roman" w:hAnsi="Times New Roman" w:cs="Times New Roman"/>
        </w:rPr>
        <w:t>kezdődő, a repülés szempontjából leginkább meghatározó,</w:t>
      </w:r>
      <w:r w:rsidRPr="003739EF">
        <w:rPr>
          <w:rFonts w:ascii="Times New Roman" w:hAnsi="Times New Roman" w:cs="Times New Roman"/>
        </w:rPr>
        <w:t xml:space="preserve"> újabb korszak</w:t>
      </w:r>
      <w:r>
        <w:rPr>
          <w:rFonts w:ascii="Times New Roman" w:hAnsi="Times New Roman" w:cs="Times New Roman"/>
        </w:rPr>
        <w:t xml:space="preserve">. </w:t>
      </w:r>
    </w:p>
    <w:p w14:paraId="70F65344" w14:textId="77777777" w:rsidR="00C5513D" w:rsidRDefault="00C5513D" w:rsidP="00C5513D">
      <w:pPr>
        <w:spacing w:line="276" w:lineRule="auto"/>
        <w:jc w:val="both"/>
        <w:rPr>
          <w:rFonts w:ascii="Times New Roman" w:hAnsi="Times New Roman" w:cs="Times New Roman"/>
        </w:rPr>
      </w:pPr>
    </w:p>
    <w:p w14:paraId="34E54EB1" w14:textId="77777777" w:rsidR="00C5513D" w:rsidRDefault="00C5513D" w:rsidP="00C5513D">
      <w:pPr>
        <w:spacing w:line="276" w:lineRule="auto"/>
        <w:jc w:val="center"/>
        <w:rPr>
          <w:rFonts w:ascii="Times New Roman" w:hAnsi="Times New Roman" w:cs="Times New Roman"/>
        </w:rPr>
      </w:pPr>
      <w:r>
        <w:rPr>
          <w:noProof/>
          <w:lang w:eastAsia="hu-HU"/>
        </w:rPr>
        <w:drawing>
          <wp:inline distT="0" distB="0" distL="0" distR="0" wp14:anchorId="458E0C3B" wp14:editId="75782027">
            <wp:extent cx="5682848" cy="3446060"/>
            <wp:effectExtent l="0" t="0" r="0" b="2540"/>
            <wp:docPr id="1" name="Kép 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3">
                      <a:extLst>
                        <a:ext uri="{28A0092B-C50C-407E-A947-70E740481C1C}">
                          <a14:useLocalDpi xmlns:a14="http://schemas.microsoft.com/office/drawing/2010/main" val="0"/>
                        </a:ext>
                      </a:extLst>
                    </a:blip>
                    <a:srcRect l="3114" r="2950"/>
                    <a:stretch>
                      <a:fillRect/>
                    </a:stretch>
                  </pic:blipFill>
                  <pic:spPr bwMode="auto">
                    <a:xfrm>
                      <a:off x="0" y="0"/>
                      <a:ext cx="5730320" cy="3474847"/>
                    </a:xfrm>
                    <a:prstGeom prst="rect">
                      <a:avLst/>
                    </a:prstGeom>
                    <a:noFill/>
                    <a:ln>
                      <a:noFill/>
                    </a:ln>
                  </pic:spPr>
                </pic:pic>
              </a:graphicData>
            </a:graphic>
          </wp:inline>
        </w:drawing>
      </w:r>
    </w:p>
    <w:p w14:paraId="520FF97A" w14:textId="0CD04277" w:rsidR="00C5513D" w:rsidRDefault="00C5513D" w:rsidP="009832BA">
      <w:pPr>
        <w:pStyle w:val="Kpalrs"/>
        <w:spacing w:after="0"/>
        <w:rPr>
          <w:rFonts w:cs="Times New Roman"/>
          <w:i w:val="0"/>
          <w:iCs w:val="0"/>
          <w:noProof/>
          <w:color w:val="auto"/>
          <w:sz w:val="20"/>
          <w:szCs w:val="20"/>
        </w:rPr>
      </w:pPr>
      <w:r>
        <w:rPr>
          <w:rFonts w:cs="Times New Roman"/>
          <w:i w:val="0"/>
          <w:iCs w:val="0"/>
          <w:noProof/>
          <w:color w:val="auto"/>
          <w:sz w:val="20"/>
          <w:szCs w:val="20"/>
        </w:rPr>
        <w:fldChar w:fldCharType="begin"/>
      </w:r>
      <w:r>
        <w:rPr>
          <w:rFonts w:cs="Times New Roman"/>
          <w:i w:val="0"/>
          <w:iCs w:val="0"/>
          <w:noProof/>
          <w:color w:val="auto"/>
          <w:sz w:val="20"/>
          <w:szCs w:val="20"/>
        </w:rPr>
        <w:instrText xml:space="preserve"> SEQ ábra \* ARABIC </w:instrText>
      </w:r>
      <w:r>
        <w:rPr>
          <w:rFonts w:cs="Times New Roman"/>
          <w:i w:val="0"/>
          <w:iCs w:val="0"/>
          <w:noProof/>
          <w:color w:val="auto"/>
          <w:sz w:val="20"/>
          <w:szCs w:val="20"/>
        </w:rPr>
        <w:fldChar w:fldCharType="separate"/>
      </w:r>
      <w:r>
        <w:rPr>
          <w:rFonts w:cs="Times New Roman"/>
          <w:i w:val="0"/>
          <w:iCs w:val="0"/>
          <w:noProof/>
          <w:color w:val="auto"/>
          <w:sz w:val="20"/>
          <w:szCs w:val="20"/>
        </w:rPr>
        <w:t>1</w:t>
      </w:r>
      <w:r>
        <w:rPr>
          <w:rFonts w:cs="Times New Roman"/>
          <w:i w:val="0"/>
          <w:iCs w:val="0"/>
          <w:noProof/>
          <w:color w:val="auto"/>
          <w:sz w:val="20"/>
          <w:szCs w:val="20"/>
        </w:rPr>
        <w:fldChar w:fldCharType="end"/>
      </w:r>
      <w:r>
        <w:rPr>
          <w:rFonts w:cs="Times New Roman"/>
          <w:i w:val="0"/>
          <w:iCs w:val="0"/>
          <w:noProof/>
          <w:color w:val="auto"/>
          <w:sz w:val="20"/>
          <w:szCs w:val="20"/>
        </w:rPr>
        <w:t>. ábra</w:t>
      </w:r>
      <w:r w:rsidR="00FC38DB">
        <w:rPr>
          <w:rFonts w:cs="Times New Roman"/>
          <w:i w:val="0"/>
          <w:iCs w:val="0"/>
          <w:noProof/>
          <w:color w:val="auto"/>
          <w:sz w:val="20"/>
          <w:szCs w:val="20"/>
        </w:rPr>
        <w:t>:</w:t>
      </w:r>
      <w:r>
        <w:rPr>
          <w:rFonts w:cs="Times New Roman"/>
          <w:i w:val="0"/>
          <w:iCs w:val="0"/>
          <w:noProof/>
          <w:color w:val="auto"/>
          <w:sz w:val="20"/>
          <w:szCs w:val="20"/>
        </w:rPr>
        <w:t xml:space="preserve"> </w:t>
      </w:r>
      <w:r w:rsidRPr="00651A6A">
        <w:rPr>
          <w:rFonts w:cs="Times New Roman"/>
          <w:iCs w:val="0"/>
          <w:noProof/>
          <w:color w:val="auto"/>
          <w:sz w:val="20"/>
          <w:szCs w:val="20"/>
        </w:rPr>
        <w:t>Az ipar és a repülés</w:t>
      </w:r>
      <w:r w:rsidR="00FD11FD">
        <w:rPr>
          <w:rFonts w:cs="Times New Roman"/>
          <w:iCs w:val="0"/>
          <w:noProof/>
          <w:color w:val="auto"/>
          <w:sz w:val="20"/>
          <w:szCs w:val="20"/>
        </w:rPr>
        <w:t xml:space="preserve"> kapcsolódása</w:t>
      </w:r>
    </w:p>
    <w:p w14:paraId="299E5D13" w14:textId="5A6F8C64" w:rsidR="009832BA" w:rsidRPr="00FC38DB" w:rsidRDefault="009832BA" w:rsidP="009832BA">
      <w:pPr>
        <w:rPr>
          <w:rFonts w:ascii="Times New Roman" w:hAnsi="Times New Roman" w:cs="Times New Roman"/>
          <w:i/>
          <w:sz w:val="20"/>
          <w:szCs w:val="20"/>
        </w:rPr>
      </w:pPr>
      <w:r w:rsidRPr="00FC38DB">
        <w:rPr>
          <w:rFonts w:ascii="Times New Roman" w:hAnsi="Times New Roman" w:cs="Times New Roman"/>
          <w:i/>
          <w:sz w:val="20"/>
          <w:szCs w:val="20"/>
        </w:rPr>
        <w:t xml:space="preserve">Forrás: </w:t>
      </w:r>
      <w:hyperlink r:id="rId14" w:history="1">
        <w:r w:rsidRPr="00FC38DB">
          <w:rPr>
            <w:rStyle w:val="Hiperhivatkozs"/>
            <w:rFonts w:ascii="Times New Roman" w:hAnsi="Times New Roman" w:cs="Times New Roman"/>
            <w:i/>
            <w:sz w:val="20"/>
            <w:szCs w:val="20"/>
            <w:u w:val="none"/>
          </w:rPr>
          <w:t>https://doi.org/10.32560/rk.2021.1.13</w:t>
        </w:r>
      </w:hyperlink>
    </w:p>
    <w:p w14:paraId="4542A530" w14:textId="77777777" w:rsidR="00DE05DB" w:rsidRPr="00DE05DB" w:rsidRDefault="00DE05DB" w:rsidP="00DE05DB"/>
    <w:p w14:paraId="49E2AA31"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t xml:space="preserve">Ebben az időszakban </w:t>
      </w:r>
      <w:r w:rsidRPr="003739EF">
        <w:rPr>
          <w:rFonts w:ascii="Times New Roman" w:hAnsi="Times New Roman" w:cs="Times New Roman"/>
        </w:rPr>
        <w:t>futószalagon készültek a közúti járművek és „szárba szökkent” Radnóti Miklós</w:t>
      </w:r>
      <w:r w:rsidRPr="003739EF">
        <w:rPr>
          <w:rFonts w:ascii="Times New Roman" w:hAnsi="Times New Roman" w:cs="Times New Roman"/>
          <w:vertAlign w:val="superscript"/>
        </w:rPr>
        <w:footnoteReference w:id="17"/>
      </w:r>
      <w:r w:rsidRPr="003739EF">
        <w:rPr>
          <w:rFonts w:ascii="Times New Roman" w:hAnsi="Times New Roman" w:cs="Times New Roman"/>
        </w:rPr>
        <w:t xml:space="preserve"> gondolatai is, miszerint: „Ki gépen száll fölébe […]”.</w:t>
      </w:r>
      <w:r w:rsidRPr="003739EF">
        <w:rPr>
          <w:rFonts w:ascii="Times New Roman" w:hAnsi="Times New Roman" w:cs="Times New Roman"/>
          <w:vertAlign w:val="superscript"/>
        </w:rPr>
        <w:footnoteReference w:id="18"/>
      </w:r>
      <w:r w:rsidRPr="003739EF">
        <w:rPr>
          <w:rFonts w:ascii="Times New Roman" w:hAnsi="Times New Roman" w:cs="Times New Roman"/>
          <w:vertAlign w:val="superscript"/>
        </w:rPr>
        <w:t xml:space="preserve"> </w:t>
      </w:r>
      <w:r w:rsidRPr="003739EF">
        <w:rPr>
          <w:rFonts w:ascii="Times New Roman" w:hAnsi="Times New Roman" w:cs="Times New Roman"/>
        </w:rPr>
        <w:t xml:space="preserve">Az emberek már nemcsak a tovaszálló madarak repülési képességeiben gyönyörködtek, hanem megalkották azt a levegőnél nehezebb konstrukciót, ami képes volt elrugaszkodni a talajtól és egyre több időt eltölteni a „madarak társaságában”. </w:t>
      </w:r>
      <w:r w:rsidRPr="00616D2E">
        <w:rPr>
          <w:rFonts w:ascii="Times New Roman" w:hAnsi="Times New Roman" w:cs="Times New Roman"/>
        </w:rPr>
        <w:t>Az ipari forradalom kezdetétől eltelt nagyságrendileg 300 év alatt több és hatékonyabb tárgy, eszköz és jármű készült, mint az azt megelőző évezredek alatt. Ezzel együtt is, hiába az emberiség több mint 2000 éves történelme, hiába az ipari forradalmaknak nevezett technikai, technológiai fellendülés, a géppel végrehajtott repülés története alig 120 éves</w:t>
      </w:r>
      <w:r>
        <w:rPr>
          <w:rFonts w:ascii="Times New Roman" w:hAnsi="Times New Roman" w:cs="Times New Roman"/>
        </w:rPr>
        <w:t xml:space="preserve">, a Wright-fivérek forradalmi tetteitől datálva. </w:t>
      </w:r>
    </w:p>
    <w:p w14:paraId="17A7F0B8" w14:textId="77777777" w:rsidR="00C5513D" w:rsidRDefault="00C5513D" w:rsidP="00C5513D">
      <w:pPr>
        <w:spacing w:line="276" w:lineRule="auto"/>
        <w:jc w:val="both"/>
        <w:rPr>
          <w:rFonts w:ascii="Times New Roman" w:hAnsi="Times New Roman" w:cs="Times New Roman"/>
        </w:rPr>
      </w:pPr>
      <w:r>
        <w:rPr>
          <w:rFonts w:ascii="Times New Roman" w:hAnsi="Times New Roman" w:cs="Times New Roman"/>
        </w:rPr>
        <w:lastRenderedPageBreak/>
        <w:t xml:space="preserve">Szinte az emberrel a fedélzeten történő repülés időpontjáig kell visszautaznunk a történelembe, hogy rá tudjunk mutatni arra a levegőnél nehezebb repülő egyedre, amit a pilóta nélküli repülés ősének mondhatunk. </w:t>
      </w:r>
    </w:p>
    <w:p w14:paraId="5C40F828" w14:textId="6EC94C1F" w:rsidR="00FF1970" w:rsidRPr="00DE05DB" w:rsidRDefault="00C5513D" w:rsidP="004B645B">
      <w:pPr>
        <w:spacing w:line="276" w:lineRule="auto"/>
        <w:jc w:val="both"/>
        <w:rPr>
          <w:rFonts w:ascii="Times New Roman" w:hAnsi="Times New Roman" w:cs="Times New Roman"/>
        </w:rPr>
      </w:pPr>
      <w:r>
        <w:rPr>
          <w:rFonts w:ascii="Times New Roman" w:hAnsi="Times New Roman" w:cs="Times New Roman"/>
        </w:rPr>
        <w:t>A</w:t>
      </w:r>
      <w:r w:rsidRPr="00392457">
        <w:rPr>
          <w:rFonts w:ascii="Times New Roman" w:hAnsi="Times New Roman" w:cs="Times New Roman"/>
        </w:rPr>
        <w:t xml:space="preserve"> megoldás kulcsa, </w:t>
      </w:r>
      <w:r w:rsidR="009228AF">
        <w:rPr>
          <w:rFonts w:ascii="Times New Roman" w:hAnsi="Times New Roman" w:cs="Times New Roman"/>
        </w:rPr>
        <w:t xml:space="preserve">hogy rátaláljunk a kezdetekre, az </w:t>
      </w:r>
      <w:r w:rsidRPr="00392457">
        <w:rPr>
          <w:rFonts w:ascii="Times New Roman" w:hAnsi="Times New Roman" w:cs="Times New Roman"/>
        </w:rPr>
        <w:t>a Queen Bee elnevezésű légi jármű. Ezt a lucfenyőből és rétegelt lemezből készült kétfedelű repülőgépet az angol Királyi Haditengerészetnél használták 1935-ben először, majd az 1947-es „nyugdíjba vonulásáig” számos alkalommal távirányított, pilóta nélküli célrepülőként. Képes volt 100 km/h-s sebességgel, 500 km-es távolságra és 5200 m-es magasságig repülni a légvédelmi lövészetek alkalmával. Egy ilyen lövészet megtekintését követően Delmer Fahrney</w:t>
      </w:r>
      <w:r w:rsidRPr="00392457">
        <w:rPr>
          <w:rFonts w:ascii="Times New Roman" w:hAnsi="Times New Roman" w:cs="Times New Roman"/>
          <w:vertAlign w:val="superscript"/>
        </w:rPr>
        <w:footnoteReference w:id="19"/>
      </w:r>
      <w:r w:rsidRPr="00392457">
        <w:rPr>
          <w:rFonts w:ascii="Times New Roman" w:hAnsi="Times New Roman" w:cs="Times New Roman"/>
        </w:rPr>
        <w:t xml:space="preserve">, az amerikai flotta kiképzésére fejlesztett ki </w:t>
      </w:r>
      <w:r>
        <w:rPr>
          <w:rFonts w:ascii="Times New Roman" w:hAnsi="Times New Roman" w:cs="Times New Roman"/>
        </w:rPr>
        <w:t>hasonló képességű légi járművet</w:t>
      </w:r>
      <w:r w:rsidR="00DD50C1">
        <w:rPr>
          <w:rStyle w:val="Lbjegyzet-hivatkozs"/>
          <w:rFonts w:ascii="Times New Roman" w:hAnsi="Times New Roman" w:cs="Times New Roman"/>
        </w:rPr>
        <w:footnoteReference w:id="20"/>
      </w:r>
      <w:r>
        <w:rPr>
          <w:rFonts w:ascii="Times New Roman" w:hAnsi="Times New Roman" w:cs="Times New Roman"/>
        </w:rPr>
        <w:t>.</w:t>
      </w:r>
      <w:r w:rsidRPr="00392457">
        <w:rPr>
          <w:rFonts w:ascii="Times New Roman" w:hAnsi="Times New Roman" w:cs="Times New Roman"/>
        </w:rPr>
        <w:t xml:space="preserve"> Az angol minta tiszteletére Fahrney az általuk kifejlesztett légi eszközt „drone”-nak nevezet el. Talán ennek a fejlesztésnek a leírása az első feljegyzés, amiben egy hím, mézelő méh (hivatalos nevén drón), elnevezéssel illetnek egy légi járművet. Ezt követően a rádió</w:t>
      </w:r>
      <w:r w:rsidR="001D3ED3">
        <w:rPr>
          <w:rFonts w:ascii="Times New Roman" w:hAnsi="Times New Roman" w:cs="Times New Roman"/>
        </w:rPr>
        <w:t>irányítású</w:t>
      </w:r>
      <w:r w:rsidRPr="00392457">
        <w:rPr>
          <w:rFonts w:ascii="Times New Roman" w:hAnsi="Times New Roman" w:cs="Times New Roman"/>
        </w:rPr>
        <w:t xml:space="preserve">, emberi jelenlét nélkül repülő légi jármű elnevezésének szinonimája lett a DRÓN kifejezés. Egészen a Vietnami Háború 1973-as befejezéséig, legyen az cél-, vagy gyakorló drón, vagy akár felfegyverzett támadó légi jármű, </w:t>
      </w:r>
      <w:r w:rsidRPr="00DE05DB">
        <w:rPr>
          <w:rFonts w:ascii="Times New Roman" w:hAnsi="Times New Roman" w:cs="Times New Roman"/>
        </w:rPr>
        <w:t>ezzel a névvel illette a szakzsargon, vagy akár a sajtó híradása is</w:t>
      </w:r>
      <w:r w:rsidR="00D13D7E">
        <w:rPr>
          <w:rStyle w:val="Lbjegyzet-hivatkozs"/>
          <w:rFonts w:ascii="Times New Roman" w:hAnsi="Times New Roman" w:cs="Times New Roman"/>
        </w:rPr>
        <w:footnoteReference w:id="21"/>
      </w:r>
      <w:r w:rsidRPr="00DE05DB">
        <w:rPr>
          <w:rFonts w:ascii="Times New Roman" w:hAnsi="Times New Roman" w:cs="Times New Roman"/>
        </w:rPr>
        <w:t>.</w:t>
      </w:r>
    </w:p>
    <w:p w14:paraId="7FABB9A1" w14:textId="42BFFACB" w:rsidR="004B645B" w:rsidRPr="00DE05DB" w:rsidRDefault="004B645B" w:rsidP="004B645B">
      <w:pPr>
        <w:spacing w:line="276" w:lineRule="auto"/>
        <w:jc w:val="both"/>
        <w:rPr>
          <w:rFonts w:ascii="Times New Roman" w:hAnsi="Times New Roman" w:cs="Times New Roman"/>
        </w:rPr>
      </w:pPr>
      <w:r w:rsidRPr="00DE05DB">
        <w:rPr>
          <w:rFonts w:ascii="Times New Roman" w:hAnsi="Times New Roman" w:cs="Times New Roman"/>
        </w:rPr>
        <w:t>Napjainkban az emberi kezelőszemélyzet nélküli, távolról vagy autonóm módon működő</w:t>
      </w:r>
      <w:r w:rsidR="00DD50C1">
        <w:rPr>
          <w:rStyle w:val="Lbjegyzet-hivatkozs"/>
          <w:rFonts w:ascii="Times New Roman" w:hAnsi="Times New Roman" w:cs="Times New Roman"/>
        </w:rPr>
        <w:footnoteReference w:id="22"/>
      </w:r>
      <w:r w:rsidR="009E7AC7" w:rsidRPr="00DE05DB">
        <w:rPr>
          <w:rFonts w:ascii="Times New Roman" w:hAnsi="Times New Roman" w:cs="Times New Roman"/>
        </w:rPr>
        <w:t xml:space="preserve">, </w:t>
      </w:r>
      <w:r w:rsidR="00DD50C1">
        <w:rPr>
          <w:rStyle w:val="Lbjegyzet-hivatkozs"/>
          <w:rFonts w:ascii="Times New Roman" w:hAnsi="Times New Roman" w:cs="Times New Roman"/>
        </w:rPr>
        <w:footnoteReference w:id="23"/>
      </w:r>
      <w:r w:rsidRPr="00DE05DB">
        <w:rPr>
          <w:rFonts w:ascii="Times New Roman" w:hAnsi="Times New Roman" w:cs="Times New Roman"/>
        </w:rPr>
        <w:t xml:space="preserve"> halálos, vagy nem halálos hasznos terhet hordozó légi járművek szintén </w:t>
      </w:r>
      <w:proofErr w:type="spellStart"/>
      <w:r w:rsidRPr="00DE05DB">
        <w:rPr>
          <w:rFonts w:ascii="Times New Roman" w:hAnsi="Times New Roman" w:cs="Times New Roman"/>
        </w:rPr>
        <w:t>drónoknak</w:t>
      </w:r>
      <w:proofErr w:type="spellEnd"/>
      <w:r w:rsidRPr="00DE05DB">
        <w:rPr>
          <w:rFonts w:ascii="Times New Roman" w:hAnsi="Times New Roman" w:cs="Times New Roman"/>
        </w:rPr>
        <w:t xml:space="preserve"> minősülnek</w:t>
      </w:r>
      <w:r w:rsidR="00DD50C1">
        <w:rPr>
          <w:rStyle w:val="Lbjegyzet-hivatkozs"/>
          <w:rFonts w:ascii="Times New Roman" w:hAnsi="Times New Roman" w:cs="Times New Roman"/>
        </w:rPr>
        <w:footnoteReference w:id="24"/>
      </w:r>
      <w:r w:rsidRPr="00DE05DB">
        <w:rPr>
          <w:rFonts w:ascii="Times New Roman" w:hAnsi="Times New Roman" w:cs="Times New Roman"/>
        </w:rPr>
        <w:t>.</w:t>
      </w:r>
    </w:p>
    <w:p w14:paraId="77C6FBE9" w14:textId="61515669" w:rsidR="004B645B" w:rsidRPr="00DE05DB" w:rsidRDefault="004B645B" w:rsidP="004B645B">
      <w:pPr>
        <w:spacing w:line="276" w:lineRule="auto"/>
        <w:jc w:val="both"/>
        <w:rPr>
          <w:rFonts w:ascii="Times New Roman" w:hAnsi="Times New Roman" w:cs="Times New Roman"/>
        </w:rPr>
      </w:pPr>
      <w:r w:rsidRPr="00DE05DB">
        <w:rPr>
          <w:rFonts w:ascii="Times New Roman" w:hAnsi="Times New Roman" w:cs="Times New Roman"/>
        </w:rPr>
        <w:t>Látván a fejlődésüket azt mondhatjuk ma már, hogy</w:t>
      </w:r>
      <w:r w:rsidR="00152C2A" w:rsidRPr="00DE05DB">
        <w:rPr>
          <w:rFonts w:ascii="Times New Roman" w:hAnsi="Times New Roman" w:cs="Times New Roman"/>
        </w:rPr>
        <w:t xml:space="preserve"> ezek a drónok olyan repülő robotok, amelyek között vannak néhány grammos és többtonnás felszálló tömeggel a levegőbe emelkedő, bázisuktól alig százméternyire eltávolodni képes, valamint akár a </w:t>
      </w:r>
      <w:proofErr w:type="gramStart"/>
      <w:r w:rsidR="00152C2A" w:rsidRPr="00DE05DB">
        <w:rPr>
          <w:rFonts w:ascii="Times New Roman" w:hAnsi="Times New Roman" w:cs="Times New Roman"/>
        </w:rPr>
        <w:t>kontinensek</w:t>
      </w:r>
      <w:proofErr w:type="gramEnd"/>
      <w:r w:rsidR="00152C2A" w:rsidRPr="00DE05DB">
        <w:rPr>
          <w:rFonts w:ascii="Times New Roman" w:hAnsi="Times New Roman" w:cs="Times New Roman"/>
        </w:rPr>
        <w:t xml:space="preserve"> közötti távolságok átszelésére is alkalmas konstrukciók. Napjainkra kialakultak a merev, a forgó-, sőt a csapkodószárnyú kis, illetve a hang sebességét is meghaladó sebességgel repülő változataik. A merevszárnyú modell kialakítása megfelel a repülőgépekének, ahol a felhajtóerő a levegőbe emelkedve az előre haladó szárnyakon keletkezik. Ami a forgószárnyas csoportba tartozókat illeti, működési elvük megegyezik a helikopterekével, tehát az alkalmazott forgószárnylapátok – mint szárnyak – forgás következtében termelnek szükséges felhajtóerőt</w:t>
      </w:r>
      <w:r w:rsidR="006F2152">
        <w:rPr>
          <w:rStyle w:val="Lbjegyzet-hivatkozs"/>
          <w:rFonts w:ascii="Times New Roman" w:hAnsi="Times New Roman" w:cs="Times New Roman"/>
        </w:rPr>
        <w:footnoteReference w:id="25"/>
      </w:r>
      <w:r w:rsidR="00BA7D23">
        <w:rPr>
          <w:rFonts w:ascii="Times New Roman" w:hAnsi="Times New Roman" w:cs="Times New Roman"/>
        </w:rPr>
        <w:t>,</w:t>
      </w:r>
      <w:r w:rsidR="00EC3A7A">
        <w:rPr>
          <w:rFonts w:ascii="Times New Roman" w:hAnsi="Times New Roman" w:cs="Times New Roman"/>
        </w:rPr>
        <w:t xml:space="preserve"> </w:t>
      </w:r>
      <w:r w:rsidR="00EC3A7A">
        <w:rPr>
          <w:rStyle w:val="Lbjegyzet-hivatkozs"/>
          <w:rFonts w:ascii="Times New Roman" w:hAnsi="Times New Roman" w:cs="Times New Roman"/>
        </w:rPr>
        <w:footnoteReference w:id="26"/>
      </w:r>
      <w:r w:rsidR="009E7AC7" w:rsidRPr="00DE05DB">
        <w:rPr>
          <w:rFonts w:ascii="Times New Roman" w:hAnsi="Times New Roman" w:cs="Times New Roman"/>
        </w:rPr>
        <w:t>,</w:t>
      </w:r>
      <w:r w:rsidR="00EC3A7A">
        <w:rPr>
          <w:rFonts w:ascii="Times New Roman" w:hAnsi="Times New Roman" w:cs="Times New Roman"/>
        </w:rPr>
        <w:t xml:space="preserve"> </w:t>
      </w:r>
      <w:r w:rsidR="00EC3A7A">
        <w:rPr>
          <w:rStyle w:val="Lbjegyzet-hivatkozs"/>
          <w:rFonts w:ascii="Times New Roman" w:hAnsi="Times New Roman" w:cs="Times New Roman"/>
        </w:rPr>
        <w:footnoteReference w:id="27"/>
      </w:r>
      <w:r w:rsidR="00F40BD2" w:rsidRPr="00DE05DB">
        <w:rPr>
          <w:rFonts w:ascii="Times New Roman" w:hAnsi="Times New Roman" w:cs="Times New Roman"/>
        </w:rPr>
        <w:t>,</w:t>
      </w:r>
      <w:r w:rsidR="00EC3A7A">
        <w:rPr>
          <w:rFonts w:ascii="Times New Roman" w:hAnsi="Times New Roman" w:cs="Times New Roman"/>
        </w:rPr>
        <w:t xml:space="preserve"> </w:t>
      </w:r>
      <w:r w:rsidR="00EC3A7A">
        <w:rPr>
          <w:rStyle w:val="Lbjegyzet-hivatkozs"/>
          <w:rFonts w:ascii="Times New Roman" w:hAnsi="Times New Roman" w:cs="Times New Roman"/>
        </w:rPr>
        <w:footnoteReference w:id="28"/>
      </w:r>
      <w:r w:rsidR="00152C2A" w:rsidRPr="00DE05DB">
        <w:rPr>
          <w:rFonts w:ascii="Times New Roman" w:hAnsi="Times New Roman" w:cs="Times New Roman"/>
        </w:rPr>
        <w:t>.</w:t>
      </w:r>
      <w:r w:rsidRPr="00DE05DB">
        <w:rPr>
          <w:rFonts w:ascii="Times New Roman" w:hAnsi="Times New Roman" w:cs="Times New Roman"/>
        </w:rPr>
        <w:t xml:space="preserve"> </w:t>
      </w:r>
    </w:p>
    <w:p w14:paraId="6F65FA62" w14:textId="0E4D5AD1" w:rsidR="00152C2A" w:rsidRPr="00DE05DB" w:rsidRDefault="004B645B" w:rsidP="004B645B">
      <w:pPr>
        <w:spacing w:line="276" w:lineRule="auto"/>
        <w:jc w:val="both"/>
        <w:rPr>
          <w:rFonts w:ascii="Times New Roman" w:hAnsi="Times New Roman" w:cs="Times New Roman"/>
        </w:rPr>
      </w:pPr>
      <w:r w:rsidRPr="00DE05DB">
        <w:rPr>
          <w:rFonts w:ascii="Times New Roman" w:hAnsi="Times New Roman" w:cs="Times New Roman"/>
        </w:rPr>
        <w:t xml:space="preserve">A működésükhöz szükséges </w:t>
      </w:r>
      <w:proofErr w:type="gramStart"/>
      <w:r w:rsidRPr="00DE05DB">
        <w:rPr>
          <w:rFonts w:ascii="Times New Roman" w:hAnsi="Times New Roman" w:cs="Times New Roman"/>
        </w:rPr>
        <w:t>információkat</w:t>
      </w:r>
      <w:proofErr w:type="gramEnd"/>
      <w:r w:rsidRPr="00DE05DB">
        <w:rPr>
          <w:rFonts w:ascii="Times New Roman" w:hAnsi="Times New Roman" w:cs="Times New Roman"/>
        </w:rPr>
        <w:t xml:space="preserve"> a környezetükből gyűjtik, szenzorok segítségével érzékelik pozíciójukat és egy döntési folyamat eredményeként működésüket, helyzetüket, mozgásukat a háromdimenziós térben korrigálják</w:t>
      </w:r>
      <w:r w:rsidR="007970CC">
        <w:rPr>
          <w:rStyle w:val="Lbjegyzet-hivatkozs"/>
          <w:rFonts w:ascii="Times New Roman" w:hAnsi="Times New Roman" w:cs="Times New Roman"/>
        </w:rPr>
        <w:footnoteReference w:id="29"/>
      </w:r>
      <w:r w:rsidR="009E7AC7" w:rsidRPr="00DE05DB">
        <w:rPr>
          <w:rFonts w:ascii="Times New Roman" w:hAnsi="Times New Roman" w:cs="Times New Roman"/>
        </w:rPr>
        <w:t>,</w:t>
      </w:r>
      <w:r w:rsidR="007970CC">
        <w:rPr>
          <w:rStyle w:val="Lbjegyzet-hivatkozs"/>
          <w:rFonts w:ascii="Times New Roman" w:hAnsi="Times New Roman" w:cs="Times New Roman"/>
        </w:rPr>
        <w:footnoteReference w:id="30"/>
      </w:r>
      <w:r w:rsidRPr="00DE05DB">
        <w:rPr>
          <w:rFonts w:ascii="Times New Roman" w:hAnsi="Times New Roman" w:cs="Times New Roman"/>
        </w:rPr>
        <w:t>.</w:t>
      </w:r>
    </w:p>
    <w:p w14:paraId="1634CAE8" w14:textId="541D64B0" w:rsidR="00C5513D" w:rsidRPr="00E373FE" w:rsidRDefault="00C5513D" w:rsidP="00C5513D">
      <w:pPr>
        <w:spacing w:line="276" w:lineRule="auto"/>
        <w:jc w:val="both"/>
        <w:rPr>
          <w:rFonts w:ascii="Times New Roman" w:hAnsi="Times New Roman" w:cs="Times New Roman"/>
        </w:rPr>
      </w:pPr>
      <w:r w:rsidRPr="00DE05DB">
        <w:rPr>
          <w:rFonts w:ascii="Times New Roman" w:hAnsi="Times New Roman" w:cs="Times New Roman"/>
        </w:rPr>
        <w:lastRenderedPageBreak/>
        <w:t>A változó és egyre finomodó elnevezések</w:t>
      </w:r>
      <w:r w:rsidR="00D95109" w:rsidRPr="00DE05DB">
        <w:rPr>
          <w:rFonts w:ascii="Times New Roman" w:hAnsi="Times New Roman" w:cs="Times New Roman"/>
        </w:rPr>
        <w:t>, amelyeket ezen eszközökre használunk</w:t>
      </w:r>
      <w:r w:rsidRPr="00DE05DB">
        <w:rPr>
          <w:rFonts w:ascii="Times New Roman" w:hAnsi="Times New Roman" w:cs="Times New Roman"/>
        </w:rPr>
        <w:t xml:space="preserve"> a légi eszközünk precizitására, képességeire, tudására és lehetőségeire utalnak, amelyek előre vetítik</w:t>
      </w:r>
      <w:r w:rsidRPr="00E373FE">
        <w:rPr>
          <w:rFonts w:ascii="Times New Roman" w:hAnsi="Times New Roman" w:cs="Times New Roman"/>
        </w:rPr>
        <w:t xml:space="preserve"> az „önálló döntések, az autonóm módon történő gondolkodás” vízióját, amely nem csupán a repülési pályájuk megválasztása, de mindennapi alkalmazásuk terén is me</w:t>
      </w:r>
      <w:r>
        <w:rPr>
          <w:rFonts w:ascii="Times New Roman" w:hAnsi="Times New Roman" w:cs="Times New Roman"/>
        </w:rPr>
        <w:t xml:space="preserve">gmutatkozik. </w:t>
      </w:r>
      <w:r w:rsidRPr="000A1033">
        <w:rPr>
          <w:rFonts w:ascii="Times New Roman" w:hAnsi="Times New Roman" w:cs="Times New Roman"/>
        </w:rPr>
        <w:t xml:space="preserve">A </w:t>
      </w:r>
      <w:r>
        <w:rPr>
          <w:rFonts w:ascii="Times New Roman" w:hAnsi="Times New Roman" w:cs="Times New Roman"/>
        </w:rPr>
        <w:t>2. ábrán látható folyamatábra</w:t>
      </w:r>
      <w:r w:rsidRPr="000A1033">
        <w:rPr>
          <w:rFonts w:ascii="Times New Roman" w:hAnsi="Times New Roman" w:cs="Times New Roman"/>
        </w:rPr>
        <w:t xml:space="preserve"> a</w:t>
      </w:r>
      <w:r>
        <w:rPr>
          <w:rFonts w:ascii="Times New Roman" w:hAnsi="Times New Roman" w:cs="Times New Roman"/>
        </w:rPr>
        <w:t xml:space="preserve">z általam feltételezett </w:t>
      </w:r>
      <w:r w:rsidRPr="000A1033">
        <w:rPr>
          <w:rFonts w:ascii="Times New Roman" w:hAnsi="Times New Roman" w:cs="Times New Roman"/>
        </w:rPr>
        <w:t xml:space="preserve">drónos „őskortól” a </w:t>
      </w:r>
      <w:r>
        <w:rPr>
          <w:rFonts w:ascii="Times New Roman" w:hAnsi="Times New Roman" w:cs="Times New Roman"/>
        </w:rPr>
        <w:t xml:space="preserve">vízionizált </w:t>
      </w:r>
      <w:r w:rsidRPr="000A1033">
        <w:rPr>
          <w:rFonts w:ascii="Times New Roman" w:hAnsi="Times New Roman" w:cs="Times New Roman"/>
        </w:rPr>
        <w:t>„intelligens robotok koráig”</w:t>
      </w:r>
      <w:r>
        <w:rPr>
          <w:rFonts w:ascii="Times New Roman" w:hAnsi="Times New Roman" w:cs="Times New Roman"/>
        </w:rPr>
        <w:t xml:space="preserve"> tartó fejlődési elképzelés</w:t>
      </w:r>
      <w:r w:rsidRPr="000A1033">
        <w:rPr>
          <w:rFonts w:ascii="Times New Roman" w:hAnsi="Times New Roman" w:cs="Times New Roman"/>
        </w:rPr>
        <w:t>t tükrözi</w:t>
      </w:r>
      <w:r>
        <w:rPr>
          <w:rFonts w:ascii="Times New Roman" w:hAnsi="Times New Roman" w:cs="Times New Roman"/>
        </w:rPr>
        <w:t>.</w:t>
      </w:r>
      <w:r w:rsidRPr="000A1033">
        <w:rPr>
          <w:rFonts w:ascii="Times New Roman" w:hAnsi="Times New Roman" w:cs="Times New Roman"/>
        </w:rPr>
        <w:t xml:space="preserve"> </w:t>
      </w:r>
      <w:r>
        <w:rPr>
          <w:rFonts w:ascii="Times New Roman" w:hAnsi="Times New Roman" w:cs="Times New Roman"/>
        </w:rPr>
        <w:t xml:space="preserve">Bemutatja, hogy a kezdeti célgépektől milyen fejlődési szakaszokon keresztül jutnak el ezek a drónok az adott kor legintelligensebb, levegőben önállóan dolgozó légi organizmusok </w:t>
      </w:r>
      <w:r w:rsidR="00F40BD2">
        <w:rPr>
          <w:rFonts w:ascii="Times New Roman" w:hAnsi="Times New Roman" w:cs="Times New Roman"/>
        </w:rPr>
        <w:t>egyedéig</w:t>
      </w:r>
      <w:r>
        <w:rPr>
          <w:rFonts w:ascii="Times New Roman" w:hAnsi="Times New Roman" w:cs="Times New Roman"/>
        </w:rPr>
        <w:t xml:space="preserve">. Az evolúció során </w:t>
      </w:r>
      <w:r w:rsidRPr="00E373FE">
        <w:rPr>
          <w:rFonts w:ascii="Times New Roman" w:hAnsi="Times New Roman" w:cs="Times New Roman"/>
        </w:rPr>
        <w:t>a robotizált berendezések az egyén számára egyre több lehetőséget, kényelmi szolgáltatást és információs látókörbővülést fognak jelenteni, ami autonóm feladat végrehajtást eredményez azáltal, hogy egy operátor, egyidejűleg több légi eszköz manővereit koordinálja, mivel a „felnőtté vált, önálló” eszközünk „nem igényli” a folyamatos felügyeletet. Ebből kiindulva, a jövő légi járműveinek</w:t>
      </w:r>
      <w:r>
        <w:rPr>
          <w:rFonts w:ascii="Times New Roman" w:hAnsi="Times New Roman" w:cs="Times New Roman"/>
        </w:rPr>
        <w:t>, önálló légi rendszereinek</w:t>
      </w:r>
      <w:r w:rsidRPr="00E373FE">
        <w:rPr>
          <w:rFonts w:ascii="Times New Roman" w:hAnsi="Times New Roman" w:cs="Times New Roman"/>
        </w:rPr>
        <w:t xml:space="preserve"> tudását, kinézetét, felszereltségét, meghajtási megoldásait</w:t>
      </w:r>
      <w:r w:rsidR="00D95109">
        <w:rPr>
          <w:rFonts w:ascii="Times New Roman" w:hAnsi="Times New Roman" w:cs="Times New Roman"/>
        </w:rPr>
        <w:t xml:space="preserve"> </w:t>
      </w:r>
      <w:r w:rsidRPr="00E373FE">
        <w:rPr>
          <w:rFonts w:ascii="Times New Roman" w:hAnsi="Times New Roman" w:cs="Times New Roman"/>
        </w:rPr>
        <w:t xml:space="preserve">jelenleg nehéz pontosan meghatározni. </w:t>
      </w:r>
    </w:p>
    <w:p w14:paraId="0258E5E6" w14:textId="77777777" w:rsidR="00C5513D" w:rsidRDefault="00C5513D" w:rsidP="00C5513D">
      <w:pPr>
        <w:spacing w:line="276" w:lineRule="auto"/>
        <w:jc w:val="both"/>
        <w:rPr>
          <w:rFonts w:ascii="Times New Roman" w:hAnsi="Times New Roman" w:cs="Times New Roman"/>
        </w:rPr>
      </w:pPr>
    </w:p>
    <w:p w14:paraId="27786433" w14:textId="63A14F15" w:rsidR="00C5513D" w:rsidRDefault="00B51D3B" w:rsidP="00C5513D">
      <w:pPr>
        <w:spacing w:line="276" w:lineRule="auto"/>
        <w:jc w:val="center"/>
        <w:rPr>
          <w:rFonts w:ascii="Times New Roman" w:hAnsi="Times New Roman" w:cs="Times New Roman"/>
        </w:rPr>
      </w:pPr>
      <w:r>
        <w:rPr>
          <w:rFonts w:ascii="Times New Roman" w:hAnsi="Times New Roman" w:cs="Times New Roman"/>
          <w:noProof/>
          <w:lang w:eastAsia="hu-HU"/>
        </w:rPr>
        <w:drawing>
          <wp:inline distT="0" distB="0" distL="0" distR="0" wp14:anchorId="3E63BF48" wp14:editId="5E6F0A9E">
            <wp:extent cx="5219700" cy="35528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ónevolúció.jpg"/>
                    <pic:cNvPicPr/>
                  </pic:nvPicPr>
                  <pic:blipFill>
                    <a:blip r:embed="rId15">
                      <a:extLst>
                        <a:ext uri="{28A0092B-C50C-407E-A947-70E740481C1C}">
                          <a14:useLocalDpi xmlns:a14="http://schemas.microsoft.com/office/drawing/2010/main" val="0"/>
                        </a:ext>
                      </a:extLst>
                    </a:blip>
                    <a:stretch>
                      <a:fillRect/>
                    </a:stretch>
                  </pic:blipFill>
                  <pic:spPr>
                    <a:xfrm>
                      <a:off x="0" y="0"/>
                      <a:ext cx="5219700" cy="3552825"/>
                    </a:xfrm>
                    <a:prstGeom prst="rect">
                      <a:avLst/>
                    </a:prstGeom>
                  </pic:spPr>
                </pic:pic>
              </a:graphicData>
            </a:graphic>
          </wp:inline>
        </w:drawing>
      </w:r>
    </w:p>
    <w:p w14:paraId="50A8C27C" w14:textId="77777777" w:rsidR="00C5513D" w:rsidRDefault="00C5513D" w:rsidP="00C5513D">
      <w:pPr>
        <w:spacing w:line="276" w:lineRule="auto"/>
        <w:jc w:val="center"/>
        <w:rPr>
          <w:rFonts w:ascii="Times New Roman" w:hAnsi="Times New Roman" w:cs="Times New Roman"/>
        </w:rPr>
      </w:pPr>
    </w:p>
    <w:p w14:paraId="716D26DE" w14:textId="51C11411" w:rsidR="00FC38DB" w:rsidRDefault="00C5513D" w:rsidP="00FC38DB">
      <w:pPr>
        <w:rPr>
          <w:rFonts w:ascii="Times New Roman" w:hAnsi="Times New Roman" w:cs="Times New Roman"/>
          <w:i/>
          <w:iCs/>
          <w:noProof/>
          <w:sz w:val="20"/>
          <w:szCs w:val="20"/>
        </w:rPr>
      </w:pPr>
      <w:r w:rsidRPr="00253906">
        <w:rPr>
          <w:rFonts w:ascii="Times New Roman" w:hAnsi="Times New Roman" w:cs="Times New Roman"/>
          <w:noProof/>
          <w:sz w:val="20"/>
          <w:szCs w:val="20"/>
        </w:rPr>
        <w:t>2. ábra</w:t>
      </w:r>
      <w:r w:rsidR="00FC38DB">
        <w:rPr>
          <w:rFonts w:ascii="Times New Roman" w:hAnsi="Times New Roman" w:cs="Times New Roman"/>
          <w:noProof/>
          <w:sz w:val="20"/>
          <w:szCs w:val="20"/>
        </w:rPr>
        <w:t>:</w:t>
      </w:r>
      <w:r w:rsidRPr="00253906">
        <w:rPr>
          <w:rFonts w:ascii="Times New Roman" w:hAnsi="Times New Roman" w:cs="Times New Roman"/>
          <w:noProof/>
          <w:sz w:val="20"/>
          <w:szCs w:val="20"/>
        </w:rPr>
        <w:t xml:space="preserve"> </w:t>
      </w:r>
      <w:r w:rsidRPr="00253906">
        <w:rPr>
          <w:rFonts w:ascii="Times New Roman" w:hAnsi="Times New Roman" w:cs="Times New Roman"/>
          <w:i/>
          <w:iCs/>
          <w:noProof/>
          <w:sz w:val="20"/>
          <w:szCs w:val="20"/>
        </w:rPr>
        <w:t>Drón evolúció</w:t>
      </w:r>
    </w:p>
    <w:p w14:paraId="48F5E628" w14:textId="514DC860" w:rsidR="00C5513D" w:rsidRPr="00253906" w:rsidRDefault="00FC38DB" w:rsidP="00FC38DB">
      <w:pPr>
        <w:rPr>
          <w:rFonts w:ascii="Times New Roman" w:hAnsi="Times New Roman" w:cs="Times New Roman"/>
          <w:i/>
          <w:iCs/>
        </w:rPr>
      </w:pPr>
      <w:r>
        <w:rPr>
          <w:rFonts w:ascii="Times New Roman" w:hAnsi="Times New Roman" w:cs="Times New Roman"/>
          <w:i/>
          <w:iCs/>
          <w:noProof/>
          <w:sz w:val="20"/>
          <w:szCs w:val="20"/>
        </w:rPr>
        <w:t xml:space="preserve">Forrás: </w:t>
      </w:r>
      <w:r w:rsidR="00C5513D" w:rsidRPr="00253906">
        <w:rPr>
          <w:rFonts w:ascii="Times New Roman" w:hAnsi="Times New Roman" w:cs="Times New Roman"/>
          <w:i/>
          <w:iCs/>
          <w:noProof/>
          <w:sz w:val="20"/>
          <w:szCs w:val="20"/>
        </w:rPr>
        <w:t xml:space="preserve">a szerző </w:t>
      </w:r>
      <w:r>
        <w:rPr>
          <w:rFonts w:ascii="Times New Roman" w:hAnsi="Times New Roman" w:cs="Times New Roman"/>
          <w:i/>
          <w:iCs/>
          <w:noProof/>
          <w:sz w:val="20"/>
          <w:szCs w:val="20"/>
        </w:rPr>
        <w:t>szerkesztése</w:t>
      </w:r>
    </w:p>
    <w:p w14:paraId="1C8B58E3" w14:textId="77777777" w:rsidR="00C5513D" w:rsidRDefault="00C5513D" w:rsidP="00C5513D">
      <w:pPr>
        <w:spacing w:line="276" w:lineRule="auto"/>
        <w:jc w:val="both"/>
        <w:rPr>
          <w:rFonts w:ascii="Times New Roman" w:hAnsi="Times New Roman" w:cs="Times New Roman"/>
        </w:rPr>
      </w:pPr>
    </w:p>
    <w:p w14:paraId="2DE259AD" w14:textId="4E196393" w:rsidR="008263CD" w:rsidRPr="00DE05DB" w:rsidRDefault="00C5513D" w:rsidP="00C5513D">
      <w:pPr>
        <w:spacing w:line="276" w:lineRule="auto"/>
        <w:jc w:val="both"/>
        <w:rPr>
          <w:rFonts w:ascii="Times New Roman" w:hAnsi="Times New Roman" w:cs="Times New Roman"/>
        </w:rPr>
      </w:pPr>
      <w:r w:rsidRPr="00E373FE">
        <w:rPr>
          <w:rFonts w:ascii="Times New Roman" w:hAnsi="Times New Roman" w:cs="Times New Roman"/>
        </w:rPr>
        <w:t>A „</w:t>
      </w:r>
      <w:r w:rsidRPr="00E373FE">
        <w:rPr>
          <w:rFonts w:ascii="Times New Roman" w:hAnsi="Times New Roman" w:cs="Times New Roman"/>
          <w:i/>
          <w:iCs/>
        </w:rPr>
        <w:t xml:space="preserve">változás kézenfekvő, a fejlődés pedig </w:t>
      </w:r>
      <w:proofErr w:type="gramStart"/>
      <w:r w:rsidRPr="00E373FE">
        <w:rPr>
          <w:rFonts w:ascii="Times New Roman" w:hAnsi="Times New Roman" w:cs="Times New Roman"/>
          <w:i/>
          <w:iCs/>
        </w:rPr>
        <w:t>garantált</w:t>
      </w:r>
      <w:proofErr w:type="gramEnd"/>
      <w:r w:rsidRPr="00E373FE">
        <w:rPr>
          <w:rFonts w:ascii="Times New Roman" w:hAnsi="Times New Roman" w:cs="Times New Roman"/>
        </w:rPr>
        <w:t xml:space="preserve">” </w:t>
      </w:r>
      <w:r>
        <w:rPr>
          <w:rFonts w:ascii="Times New Roman" w:hAnsi="Times New Roman" w:cs="Times New Roman"/>
        </w:rPr>
        <w:t>a kérdés csupán az, hogy a fejlődés iránya melyik felhasználási szegmens érvényesülését teszi leginkább vonzóvá és meghatározóvá.</w:t>
      </w:r>
      <w:r w:rsidR="00253906">
        <w:rPr>
          <w:rFonts w:ascii="Times New Roman" w:hAnsi="Times New Roman" w:cs="Times New Roman"/>
        </w:rPr>
        <w:t xml:space="preserve"> </w:t>
      </w:r>
      <w:r w:rsidRPr="004963AC">
        <w:rPr>
          <w:rFonts w:ascii="Times New Roman" w:hAnsi="Times New Roman" w:cs="Times New Roman"/>
        </w:rPr>
        <w:t xml:space="preserve">A pilóta nélküli légijárművek, mint számos más </w:t>
      </w:r>
      <w:r>
        <w:rPr>
          <w:rFonts w:ascii="Times New Roman" w:hAnsi="Times New Roman" w:cs="Times New Roman"/>
        </w:rPr>
        <w:t>korszakalkotó</w:t>
      </w:r>
      <w:r w:rsidRPr="004963AC">
        <w:rPr>
          <w:rFonts w:ascii="Times New Roman" w:hAnsi="Times New Roman" w:cs="Times New Roman"/>
        </w:rPr>
        <w:t xml:space="preserve"> újítás, a hadi célok megvalósításának érdekében jöttek létre és a fejlődésükkel, valamint bennük rejlő lehetőségekkel tették lehetővé, hogy a civil szférában is </w:t>
      </w:r>
      <w:r>
        <w:rPr>
          <w:rFonts w:ascii="Times New Roman" w:hAnsi="Times New Roman" w:cs="Times New Roman"/>
        </w:rPr>
        <w:t xml:space="preserve">mind szélesebb körben </w:t>
      </w:r>
      <w:r w:rsidRPr="004963AC">
        <w:rPr>
          <w:rFonts w:ascii="Times New Roman" w:hAnsi="Times New Roman" w:cs="Times New Roman"/>
        </w:rPr>
        <w:t xml:space="preserve">elterjedhessenek. </w:t>
      </w:r>
      <w:r>
        <w:rPr>
          <w:rFonts w:ascii="Times New Roman" w:hAnsi="Times New Roman" w:cs="Times New Roman"/>
        </w:rPr>
        <w:t>A mindennapjaink</w:t>
      </w:r>
      <w:r w:rsidRPr="004963AC">
        <w:rPr>
          <w:rFonts w:ascii="Times New Roman" w:hAnsi="Times New Roman" w:cs="Times New Roman"/>
        </w:rPr>
        <w:t xml:space="preserve"> olyan jelentős részévé váltak a robotrepülőgépek, amelyek alkalmazásával </w:t>
      </w:r>
      <w:r>
        <w:rPr>
          <w:rFonts w:ascii="Times New Roman" w:hAnsi="Times New Roman" w:cs="Times New Roman"/>
        </w:rPr>
        <w:t>a nehéz, a veszélyes, az unalmas és a távoli</w:t>
      </w:r>
      <w:r w:rsidRPr="004963AC">
        <w:rPr>
          <w:rFonts w:ascii="Times New Roman" w:hAnsi="Times New Roman" w:cs="Times New Roman"/>
        </w:rPr>
        <w:t xml:space="preserve"> feladatok</w:t>
      </w:r>
      <w:r>
        <w:rPr>
          <w:rFonts w:ascii="Times New Roman" w:hAnsi="Times New Roman" w:cs="Times New Roman"/>
        </w:rPr>
        <w:t>,</w:t>
      </w:r>
      <w:r w:rsidRPr="004963AC">
        <w:rPr>
          <w:rFonts w:ascii="Times New Roman" w:hAnsi="Times New Roman" w:cs="Times New Roman"/>
        </w:rPr>
        <w:t xml:space="preserve"> munkafolyamatok </w:t>
      </w:r>
      <w:r w:rsidRPr="00DE05DB">
        <w:rPr>
          <w:rFonts w:ascii="Times New Roman" w:hAnsi="Times New Roman" w:cs="Times New Roman"/>
        </w:rPr>
        <w:t xml:space="preserve">megvalósításának hatékonysága tovább növelhető, valamint a szórakoztatás területén is </w:t>
      </w:r>
      <w:r w:rsidRPr="00DE05DB">
        <w:rPr>
          <w:rFonts w:ascii="Times New Roman" w:hAnsi="Times New Roman" w:cs="Times New Roman"/>
        </w:rPr>
        <w:lastRenderedPageBreak/>
        <w:t>kellemes, látványos elemekben gazdag időtöltést képesek biztosítani. A drónok az élet számos területén megtalálhatók</w:t>
      </w:r>
      <w:r w:rsidR="008263CD" w:rsidRPr="00DE05DB">
        <w:rPr>
          <w:rFonts w:ascii="Times New Roman" w:hAnsi="Times New Roman" w:cs="Times New Roman"/>
        </w:rPr>
        <w:t xml:space="preserve"> és ma már rutinszerűen alkalmazzák a tűzoltási tevékenységekben, a katasztrófák felmérésében és enyhítésében, a keresésben és mentésben, a multimédia- és mozgóképiparban</w:t>
      </w:r>
      <w:r w:rsidR="002271B6" w:rsidRPr="00DE05DB">
        <w:rPr>
          <w:rFonts w:ascii="Times New Roman" w:hAnsi="Times New Roman" w:cs="Times New Roman"/>
        </w:rPr>
        <w:t>. Néhány további terület, ahol a légi járművek</w:t>
      </w:r>
      <w:r w:rsidR="008263CD" w:rsidRPr="00DE05DB">
        <w:rPr>
          <w:rFonts w:ascii="Times New Roman" w:hAnsi="Times New Roman" w:cs="Times New Roman"/>
        </w:rPr>
        <w:t xml:space="preserve"> alkalmazhatók</w:t>
      </w:r>
      <w:r w:rsidR="00655B87">
        <w:rPr>
          <w:rFonts w:ascii="Times New Roman" w:hAnsi="Times New Roman" w:cs="Times New Roman"/>
        </w:rPr>
        <w:t>,</w:t>
      </w:r>
      <w:r w:rsidR="008263CD" w:rsidRPr="00DE05DB">
        <w:rPr>
          <w:rFonts w:ascii="Times New Roman" w:hAnsi="Times New Roman" w:cs="Times New Roman"/>
        </w:rPr>
        <w:t xml:space="preserve"> </w:t>
      </w:r>
      <w:r w:rsidR="002271B6" w:rsidRPr="00DE05DB">
        <w:rPr>
          <w:rFonts w:ascii="Times New Roman" w:hAnsi="Times New Roman" w:cs="Times New Roman"/>
        </w:rPr>
        <w:t xml:space="preserve">mint a </w:t>
      </w:r>
      <w:r w:rsidR="008263CD" w:rsidRPr="00DE05DB">
        <w:rPr>
          <w:rFonts w:ascii="Times New Roman" w:hAnsi="Times New Roman" w:cs="Times New Roman"/>
        </w:rPr>
        <w:t>távközlés, a termésmegfigyelés, az állatfelügyelet, a halászat védelme, az ásványkincsek feltárása, a földi térképezés és fényképezés, a meteorológiai megfigyelés, a csővezetékek és távvezetékek ellenőrzése, a teherszállítás, a postázás és a kiszállítás, a fertőzések terjedése, az emberi fiziológiai, egészségügyi állapot feltérképezése stb.</w:t>
      </w:r>
      <w:r w:rsidR="007970CC">
        <w:rPr>
          <w:rStyle w:val="Lbjegyzet-hivatkozs"/>
          <w:rFonts w:ascii="Times New Roman" w:hAnsi="Times New Roman" w:cs="Times New Roman"/>
        </w:rPr>
        <w:footnoteReference w:id="31"/>
      </w:r>
      <w:r w:rsidR="00DE05DB">
        <w:rPr>
          <w:rFonts w:ascii="Times New Roman" w:hAnsi="Times New Roman" w:cs="Times New Roman"/>
        </w:rPr>
        <w:t>.</w:t>
      </w:r>
    </w:p>
    <w:p w14:paraId="4F850EF5" w14:textId="7FDAA8C5" w:rsidR="00C5513D" w:rsidRPr="004963AC" w:rsidRDefault="00C5513D" w:rsidP="00C5513D">
      <w:pPr>
        <w:spacing w:line="276" w:lineRule="auto"/>
        <w:jc w:val="both"/>
        <w:rPr>
          <w:rFonts w:ascii="Times New Roman" w:hAnsi="Times New Roman" w:cs="Times New Roman"/>
        </w:rPr>
      </w:pPr>
      <w:r w:rsidRPr="00DE05DB">
        <w:rPr>
          <w:rFonts w:ascii="Times New Roman" w:hAnsi="Times New Roman" w:cs="Times New Roman"/>
        </w:rPr>
        <w:t xml:space="preserve">Attól függően, hogy milyen felhasználási környezetről </w:t>
      </w:r>
      <w:r w:rsidR="002271B6" w:rsidRPr="00DE05DB">
        <w:rPr>
          <w:rFonts w:ascii="Times New Roman" w:hAnsi="Times New Roman" w:cs="Times New Roman"/>
        </w:rPr>
        <w:t xml:space="preserve">(víz alatti, vízi, földi, légi, űrbéli) </w:t>
      </w:r>
      <w:r w:rsidRPr="00DE05DB">
        <w:rPr>
          <w:rFonts w:ascii="Times New Roman" w:hAnsi="Times New Roman" w:cs="Times New Roman"/>
        </w:rPr>
        <w:t>van szó</w:t>
      </w:r>
      <w:r w:rsidR="00E461AF">
        <w:rPr>
          <w:rFonts w:ascii="Times New Roman" w:hAnsi="Times New Roman" w:cs="Times New Roman"/>
        </w:rPr>
        <w:t>,</w:t>
      </w:r>
      <w:r w:rsidRPr="00DE05DB">
        <w:rPr>
          <w:rFonts w:ascii="Times New Roman" w:hAnsi="Times New Roman" w:cs="Times New Roman"/>
        </w:rPr>
        <w:t xml:space="preserve"> változatos kialakítású,</w:t>
      </w:r>
      <w:r w:rsidR="002271B6" w:rsidRPr="00DE05DB">
        <w:rPr>
          <w:rFonts w:ascii="Times New Roman" w:hAnsi="Times New Roman" w:cs="Times New Roman"/>
        </w:rPr>
        <w:t xml:space="preserve"> konfigurációjú</w:t>
      </w:r>
      <w:r w:rsidR="007970CC">
        <w:rPr>
          <w:rStyle w:val="Lbjegyzet-hivatkozs"/>
          <w:rFonts w:ascii="Times New Roman" w:hAnsi="Times New Roman" w:cs="Times New Roman"/>
        </w:rPr>
        <w:footnoteReference w:id="32"/>
      </w:r>
      <w:r w:rsidRPr="00DE05DB">
        <w:rPr>
          <w:rFonts w:ascii="Times New Roman" w:hAnsi="Times New Roman" w:cs="Times New Roman"/>
        </w:rPr>
        <w:t xml:space="preserve"> felszereltségű és méretű légi eszközökkel találkozhatunk. Három nagy szektort különböztethetünk meg, amelyeken belül további</w:t>
      </w:r>
      <w:r w:rsidRPr="004963AC">
        <w:rPr>
          <w:rFonts w:ascii="Times New Roman" w:hAnsi="Times New Roman" w:cs="Times New Roman"/>
        </w:rPr>
        <w:t xml:space="preserve"> csoportokkal, alcsoportokkal találkozhatunk</w:t>
      </w:r>
      <w:r>
        <w:rPr>
          <w:rFonts w:ascii="Times New Roman" w:hAnsi="Times New Roman" w:cs="Times New Roman"/>
        </w:rPr>
        <w:t xml:space="preserve">. </w:t>
      </w:r>
      <w:r w:rsidRPr="004963AC">
        <w:rPr>
          <w:rFonts w:ascii="Times New Roman" w:hAnsi="Times New Roman" w:cs="Times New Roman"/>
        </w:rPr>
        <w:t xml:space="preserve">A három nagy szektor </w:t>
      </w:r>
      <w:r>
        <w:rPr>
          <w:rFonts w:ascii="Times New Roman" w:hAnsi="Times New Roman" w:cs="Times New Roman"/>
        </w:rPr>
        <w:t xml:space="preserve">nevezhetjük </w:t>
      </w:r>
      <w:r w:rsidRPr="004963AC">
        <w:rPr>
          <w:rFonts w:ascii="Times New Roman" w:hAnsi="Times New Roman" w:cs="Times New Roman"/>
        </w:rPr>
        <w:t>katonai</w:t>
      </w:r>
      <w:r>
        <w:rPr>
          <w:rFonts w:ascii="Times New Roman" w:hAnsi="Times New Roman" w:cs="Times New Roman"/>
        </w:rPr>
        <w:t xml:space="preserve">nak, </w:t>
      </w:r>
      <w:r w:rsidRPr="004963AC">
        <w:rPr>
          <w:rFonts w:ascii="Times New Roman" w:hAnsi="Times New Roman" w:cs="Times New Roman"/>
        </w:rPr>
        <w:t>kereskedelmi</w:t>
      </w:r>
      <w:r>
        <w:rPr>
          <w:rFonts w:ascii="Times New Roman" w:hAnsi="Times New Roman" w:cs="Times New Roman"/>
        </w:rPr>
        <w:t>nek</w:t>
      </w:r>
      <w:r w:rsidRPr="004963AC">
        <w:rPr>
          <w:rFonts w:ascii="Times New Roman" w:hAnsi="Times New Roman" w:cs="Times New Roman"/>
        </w:rPr>
        <w:t xml:space="preserve"> és a fogyasztói</w:t>
      </w:r>
      <w:r>
        <w:rPr>
          <w:rFonts w:ascii="Times New Roman" w:hAnsi="Times New Roman" w:cs="Times New Roman"/>
        </w:rPr>
        <w:t xml:space="preserve"> társadalomban használatosnak</w:t>
      </w:r>
      <w:r w:rsidRPr="004963AC">
        <w:rPr>
          <w:rFonts w:ascii="Times New Roman" w:hAnsi="Times New Roman" w:cs="Times New Roman"/>
        </w:rPr>
        <w:t>. A drónpiac legjelentősebb százalékát a katonai szektor teszi ki, amely megközelíti a 70 %-ot</w:t>
      </w:r>
      <w:r w:rsidR="007970CC">
        <w:rPr>
          <w:rStyle w:val="Lbjegyzet-hivatkozs"/>
          <w:rFonts w:ascii="Times New Roman" w:hAnsi="Times New Roman" w:cs="Times New Roman"/>
        </w:rPr>
        <w:footnoteReference w:id="33"/>
      </w:r>
      <w:r>
        <w:rPr>
          <w:rFonts w:ascii="Times New Roman" w:hAnsi="Times New Roman" w:cs="Times New Roman"/>
        </w:rPr>
        <w:t>, ahogyan az a 3. ábrán szemléltetem</w:t>
      </w:r>
      <w:r w:rsidRPr="004963AC">
        <w:rPr>
          <w:rFonts w:ascii="Times New Roman" w:hAnsi="Times New Roman" w:cs="Times New Roman"/>
        </w:rPr>
        <w:t>.</w:t>
      </w:r>
    </w:p>
    <w:p w14:paraId="3E9BACD6" w14:textId="77777777" w:rsidR="00C5513D" w:rsidRDefault="00C5513D" w:rsidP="00C5513D">
      <w:pPr>
        <w:spacing w:line="276" w:lineRule="auto"/>
        <w:jc w:val="both"/>
        <w:rPr>
          <w:rFonts w:ascii="Times New Roman" w:hAnsi="Times New Roman" w:cs="Times New Roman"/>
        </w:rPr>
      </w:pPr>
    </w:p>
    <w:p w14:paraId="55714E1D" w14:textId="77777777" w:rsidR="00C5513D" w:rsidRDefault="00C5513D" w:rsidP="00C5513D">
      <w:pPr>
        <w:spacing w:line="276" w:lineRule="auto"/>
        <w:jc w:val="center"/>
        <w:rPr>
          <w:rFonts w:ascii="Times New Roman" w:hAnsi="Times New Roman" w:cs="Times New Roman"/>
        </w:rPr>
      </w:pPr>
      <w:r>
        <w:rPr>
          <w:rFonts w:ascii="Calibri" w:eastAsia="Calibri" w:hAnsi="Calibri" w:cs="Calibri"/>
          <w:noProof/>
          <w:sz w:val="22"/>
          <w:lang w:eastAsia="hu-HU"/>
        </w:rPr>
        <w:drawing>
          <wp:inline distT="0" distB="0" distL="0" distR="0" wp14:anchorId="63BAE0CE" wp14:editId="134F239E">
            <wp:extent cx="5322533" cy="2654490"/>
            <wp:effectExtent l="0" t="0" r="12065" b="1270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80EAA6" w14:textId="77777777" w:rsidR="00FC38DB" w:rsidRDefault="00C5513D" w:rsidP="00FC38DB">
      <w:pPr>
        <w:rPr>
          <w:rFonts w:ascii="Times New Roman" w:hAnsi="Times New Roman" w:cs="Times New Roman"/>
          <w:i/>
          <w:iCs/>
          <w:noProof/>
          <w:sz w:val="20"/>
          <w:szCs w:val="20"/>
        </w:rPr>
      </w:pPr>
      <w:r w:rsidRPr="00253906">
        <w:rPr>
          <w:rFonts w:ascii="Times New Roman" w:hAnsi="Times New Roman" w:cs="Times New Roman"/>
          <w:noProof/>
          <w:sz w:val="20"/>
          <w:szCs w:val="20"/>
        </w:rPr>
        <w:t>3. ábra</w:t>
      </w:r>
      <w:r w:rsidR="00FC38DB">
        <w:rPr>
          <w:rFonts w:ascii="Times New Roman" w:hAnsi="Times New Roman" w:cs="Times New Roman"/>
          <w:noProof/>
          <w:sz w:val="20"/>
          <w:szCs w:val="20"/>
        </w:rPr>
        <w:t>:</w:t>
      </w:r>
      <w:r w:rsidRPr="00253906">
        <w:rPr>
          <w:rFonts w:ascii="Times New Roman" w:hAnsi="Times New Roman" w:cs="Times New Roman"/>
          <w:noProof/>
          <w:sz w:val="20"/>
          <w:szCs w:val="20"/>
        </w:rPr>
        <w:t xml:space="preserve"> </w:t>
      </w:r>
      <w:r w:rsidRPr="00253906">
        <w:rPr>
          <w:rFonts w:ascii="Times New Roman" w:hAnsi="Times New Roman" w:cs="Times New Roman"/>
          <w:i/>
          <w:iCs/>
          <w:noProof/>
          <w:sz w:val="20"/>
          <w:szCs w:val="20"/>
        </w:rPr>
        <w:t xml:space="preserve">A drónpiac megoszlása </w:t>
      </w:r>
    </w:p>
    <w:p w14:paraId="6F075D60" w14:textId="2935679E" w:rsidR="00C5513D" w:rsidRPr="00253906" w:rsidRDefault="00FC38DB" w:rsidP="00FC38DB">
      <w:pPr>
        <w:rPr>
          <w:rFonts w:ascii="Times New Roman" w:hAnsi="Times New Roman" w:cs="Times New Roman"/>
          <w:i/>
          <w:iCs/>
        </w:rPr>
      </w:pPr>
      <w:r>
        <w:rPr>
          <w:rFonts w:ascii="Times New Roman" w:hAnsi="Times New Roman" w:cs="Times New Roman"/>
          <w:i/>
          <w:iCs/>
          <w:noProof/>
          <w:sz w:val="20"/>
          <w:szCs w:val="20"/>
        </w:rPr>
        <w:t xml:space="preserve">Forrás: </w:t>
      </w:r>
      <w:r w:rsidR="00C5513D" w:rsidRPr="00253906">
        <w:rPr>
          <w:rFonts w:ascii="Times New Roman" w:hAnsi="Times New Roman" w:cs="Times New Roman"/>
          <w:i/>
          <w:iCs/>
          <w:noProof/>
          <w:sz w:val="20"/>
          <w:szCs w:val="20"/>
        </w:rPr>
        <w:t xml:space="preserve">a szerző szerkesztése </w:t>
      </w:r>
      <w:r w:rsidR="00C5513D" w:rsidRPr="00FC38DB">
        <w:rPr>
          <w:rFonts w:ascii="Times New Roman" w:hAnsi="Times New Roman" w:cs="Times New Roman"/>
          <w:i/>
          <w:iCs/>
          <w:noProof/>
          <w:sz w:val="20"/>
          <w:szCs w:val="20"/>
        </w:rPr>
        <w:t>a</w:t>
      </w:r>
      <w:r w:rsidRPr="00FC38DB">
        <w:rPr>
          <w:rFonts w:ascii="Times New Roman" w:hAnsi="Times New Roman" w:cs="Times New Roman"/>
          <w:i/>
          <w:iCs/>
          <w:noProof/>
          <w:sz w:val="20"/>
          <w:szCs w:val="20"/>
        </w:rPr>
        <w:t xml:space="preserve"> </w:t>
      </w:r>
      <w:hyperlink r:id="rId17" w:history="1">
        <w:r w:rsidRPr="00FC38DB">
          <w:rPr>
            <w:rStyle w:val="Hiperhivatkozs"/>
            <w:rFonts w:ascii="Times New Roman" w:hAnsi="Times New Roman" w:cs="Times New Roman"/>
            <w:sz w:val="20"/>
            <w:szCs w:val="20"/>
            <w:u w:val="none"/>
          </w:rPr>
          <w:t>https://www.goldmansachs.com/insights/technology-driving-innovation/drones/</w:t>
        </w:r>
      </w:hyperlink>
      <w:r w:rsidRPr="00FC38DB">
        <w:rPr>
          <w:rStyle w:val="Hiperhivatkozs"/>
          <w:rFonts w:ascii="Times New Roman" w:hAnsi="Times New Roman" w:cs="Times New Roman"/>
          <w:sz w:val="20"/>
          <w:szCs w:val="20"/>
          <w:u w:val="none"/>
        </w:rPr>
        <w:t xml:space="preserve"> </w:t>
      </w:r>
      <w:r w:rsidRPr="00FC38DB">
        <w:rPr>
          <w:rFonts w:ascii="Times New Roman" w:hAnsi="Times New Roman" w:cs="Times New Roman"/>
          <w:i/>
          <w:iCs/>
          <w:noProof/>
          <w:sz w:val="20"/>
          <w:szCs w:val="20"/>
        </w:rPr>
        <w:t>alapján</w:t>
      </w:r>
    </w:p>
    <w:p w14:paraId="08962FFA" w14:textId="77777777" w:rsidR="00C5513D" w:rsidRDefault="00C5513D" w:rsidP="00C5513D">
      <w:pPr>
        <w:spacing w:line="276" w:lineRule="auto"/>
        <w:jc w:val="both"/>
        <w:rPr>
          <w:rFonts w:ascii="Times New Roman" w:hAnsi="Times New Roman" w:cs="Times New Roman"/>
        </w:rPr>
      </w:pPr>
    </w:p>
    <w:p w14:paraId="04BB464B" w14:textId="6CCB925D" w:rsidR="00C5513D" w:rsidRDefault="00C5513D" w:rsidP="00C5513D">
      <w:pPr>
        <w:spacing w:line="276" w:lineRule="auto"/>
        <w:jc w:val="both"/>
        <w:rPr>
          <w:rFonts w:ascii="Times New Roman" w:hAnsi="Times New Roman" w:cs="Times New Roman"/>
        </w:rPr>
      </w:pPr>
      <w:r w:rsidRPr="00616D2E">
        <w:rPr>
          <w:rFonts w:ascii="Times New Roman" w:hAnsi="Times New Roman" w:cs="Times New Roman"/>
        </w:rPr>
        <w:t>Ha</w:t>
      </w:r>
      <w:r>
        <w:rPr>
          <w:rFonts w:ascii="Times New Roman" w:hAnsi="Times New Roman" w:cs="Times New Roman"/>
        </w:rPr>
        <w:t xml:space="preserve"> az előzőekben leírt összefüggéseiben folytatjuk tovább a </w:t>
      </w:r>
      <w:r w:rsidRPr="00616D2E">
        <w:rPr>
          <w:rFonts w:ascii="Times New Roman" w:hAnsi="Times New Roman" w:cs="Times New Roman"/>
        </w:rPr>
        <w:t>távirányított, levegőbe emelkedni és repülni képes, pilóta nélküli eszközök vizsgál</w:t>
      </w:r>
      <w:r>
        <w:rPr>
          <w:rFonts w:ascii="Times New Roman" w:hAnsi="Times New Roman" w:cs="Times New Roman"/>
        </w:rPr>
        <w:t>atát</w:t>
      </w:r>
      <w:r w:rsidRPr="00616D2E">
        <w:rPr>
          <w:rFonts w:ascii="Times New Roman" w:hAnsi="Times New Roman" w:cs="Times New Roman"/>
        </w:rPr>
        <w:t xml:space="preserve">, akkor megállapíthatjuk, hogy ennek a légi eszköznek a gyerekkorát, de legrosszabb esetben is csupán a tinikorát éljük. Ebben a „lázadó” korban körvonalazódnak a jármű és a technológia lehetőségei, és derül ki, hogy mit is lehet kezdeni, ha minden szakterület a haladás útját választva egymást segíti a „lehetőségrétegek” feltárása során, mint ahogyan a hagymát megszabadítjuk a külső, látszólag értéktelen rétegektől, hogy feltáruljon a lényeg, az esszencia. </w:t>
      </w:r>
    </w:p>
    <w:p w14:paraId="1F844EC4" w14:textId="77777777" w:rsidR="00C5513D" w:rsidRPr="00616D2E" w:rsidRDefault="00C5513D" w:rsidP="00C5513D">
      <w:pPr>
        <w:spacing w:line="276" w:lineRule="auto"/>
        <w:jc w:val="both"/>
        <w:rPr>
          <w:rFonts w:ascii="Times New Roman" w:hAnsi="Times New Roman" w:cs="Times New Roman"/>
        </w:rPr>
      </w:pPr>
      <w:r w:rsidRPr="00616D2E">
        <w:rPr>
          <w:rFonts w:ascii="Times New Roman" w:hAnsi="Times New Roman" w:cs="Times New Roman"/>
        </w:rPr>
        <w:lastRenderedPageBreak/>
        <w:t>Ez a művelet a</w:t>
      </w:r>
      <w:r>
        <w:rPr>
          <w:rFonts w:ascii="Times New Roman" w:hAnsi="Times New Roman" w:cs="Times New Roman"/>
        </w:rPr>
        <w:t>z említett</w:t>
      </w:r>
      <w:r w:rsidRPr="00616D2E">
        <w:rPr>
          <w:rFonts w:ascii="Times New Roman" w:hAnsi="Times New Roman" w:cs="Times New Roman"/>
        </w:rPr>
        <w:t xml:space="preserve"> növény esetében is sok munkával, kitartással</w:t>
      </w:r>
      <w:r>
        <w:rPr>
          <w:rFonts w:ascii="Times New Roman" w:hAnsi="Times New Roman" w:cs="Times New Roman"/>
        </w:rPr>
        <w:t>,</w:t>
      </w:r>
      <w:r w:rsidRPr="00616D2E">
        <w:rPr>
          <w:rFonts w:ascii="Times New Roman" w:hAnsi="Times New Roman" w:cs="Times New Roman"/>
        </w:rPr>
        <w:t xml:space="preserve"> könnyel </w:t>
      </w:r>
      <w:r>
        <w:rPr>
          <w:rFonts w:ascii="Times New Roman" w:hAnsi="Times New Roman" w:cs="Times New Roman"/>
        </w:rPr>
        <w:t xml:space="preserve">és verejtékkel </w:t>
      </w:r>
      <w:r w:rsidRPr="00616D2E">
        <w:rPr>
          <w:rFonts w:ascii="Times New Roman" w:hAnsi="Times New Roman" w:cs="Times New Roman"/>
        </w:rPr>
        <w:t>jár, csakúgy, mint megalkotni azt a légi robotot, amire az adott munka</w:t>
      </w:r>
      <w:r>
        <w:rPr>
          <w:rFonts w:ascii="Times New Roman" w:hAnsi="Times New Roman" w:cs="Times New Roman"/>
        </w:rPr>
        <w:t>, feladat, bevetés</w:t>
      </w:r>
      <w:r w:rsidRPr="00616D2E">
        <w:rPr>
          <w:rFonts w:ascii="Times New Roman" w:hAnsi="Times New Roman" w:cs="Times New Roman"/>
        </w:rPr>
        <w:t xml:space="preserve"> során leginkább szükségünk van. </w:t>
      </w:r>
    </w:p>
    <w:p w14:paraId="31CE6C6D" w14:textId="0BEA9807" w:rsidR="00C5513D" w:rsidRDefault="00C5513D" w:rsidP="00C5513D">
      <w:pPr>
        <w:spacing w:line="276" w:lineRule="auto"/>
        <w:jc w:val="both"/>
        <w:rPr>
          <w:rFonts w:ascii="Times New Roman" w:hAnsi="Times New Roman" w:cs="Times New Roman"/>
        </w:rPr>
      </w:pPr>
      <w:r>
        <w:rPr>
          <w:rFonts w:ascii="Times New Roman" w:hAnsi="Times New Roman" w:cs="Times New Roman"/>
        </w:rPr>
        <w:t>A következő fejezetben bemutatom, hogy mi is az a katonai feladat, amire nagy sikerrel és hatékonysággal használhatjuk az előzőekben bemutatott pilóta nélküli légijárművet.</w:t>
      </w:r>
    </w:p>
    <w:p w14:paraId="41D702E2" w14:textId="77777777" w:rsidR="00FC38DB" w:rsidRDefault="00FC38DB" w:rsidP="00C5513D">
      <w:pPr>
        <w:spacing w:line="276" w:lineRule="auto"/>
        <w:jc w:val="both"/>
        <w:rPr>
          <w:rFonts w:ascii="Times New Roman" w:hAnsi="Times New Roman" w:cs="Times New Roman"/>
        </w:rPr>
      </w:pPr>
    </w:p>
    <w:p w14:paraId="5722666A" w14:textId="77777777" w:rsidR="00C5513D" w:rsidRPr="00FC38DB" w:rsidRDefault="00C5513D" w:rsidP="00FC38DB">
      <w:pPr>
        <w:pStyle w:val="Cmsor1"/>
        <w:rPr>
          <w:b/>
          <w:color w:val="auto"/>
        </w:rPr>
      </w:pPr>
      <w:r w:rsidRPr="00FC38DB">
        <w:rPr>
          <w:b/>
          <w:color w:val="auto"/>
        </w:rPr>
        <w:t>A katonai műveletek momentumai</w:t>
      </w:r>
    </w:p>
    <w:p w14:paraId="5DBFE206" w14:textId="77777777" w:rsidR="00C5513D" w:rsidRDefault="00C5513D" w:rsidP="00C5513D">
      <w:pPr>
        <w:spacing w:line="276" w:lineRule="auto"/>
        <w:rPr>
          <w:rFonts w:ascii="Times New Roman" w:hAnsi="Times New Roman" w:cs="Times New Roman"/>
        </w:rPr>
      </w:pPr>
    </w:p>
    <w:p w14:paraId="254EE124" w14:textId="686E70BA" w:rsidR="00C5513D" w:rsidRPr="00835AD6" w:rsidRDefault="002F2CAF" w:rsidP="00C5513D">
      <w:pPr>
        <w:spacing w:line="276" w:lineRule="auto"/>
        <w:jc w:val="both"/>
        <w:rPr>
          <w:rFonts w:ascii="Times New Roman" w:hAnsi="Times New Roman" w:cs="Times New Roman"/>
          <w:i/>
        </w:rPr>
      </w:pPr>
      <w:r>
        <w:rPr>
          <w:rFonts w:ascii="Times New Roman" w:hAnsi="Times New Roman" w:cs="Times New Roman"/>
        </w:rPr>
        <w:t>A környezetünk</w:t>
      </w:r>
      <w:r w:rsidR="00EC75E6" w:rsidRPr="00EC75E6">
        <w:rPr>
          <w:rFonts w:ascii="Times New Roman" w:hAnsi="Times New Roman" w:cs="Times New Roman"/>
        </w:rPr>
        <w:t xml:space="preserve"> alapvetően a természeti erők hatása következtében </w:t>
      </w:r>
      <w:r w:rsidR="001276D9">
        <w:rPr>
          <w:rFonts w:ascii="Times New Roman" w:hAnsi="Times New Roman" w:cs="Times New Roman"/>
        </w:rPr>
        <w:t>megvalósult</w:t>
      </w:r>
      <w:r w:rsidR="00EC75E6" w:rsidRPr="00EC75E6">
        <w:rPr>
          <w:rFonts w:ascii="Times New Roman" w:hAnsi="Times New Roman" w:cs="Times New Roman"/>
        </w:rPr>
        <w:t xml:space="preserve"> folyamatok és az</w:t>
      </w:r>
      <w:r w:rsidR="00EC75E6">
        <w:rPr>
          <w:rFonts w:ascii="Times New Roman" w:hAnsi="Times New Roman" w:cs="Times New Roman"/>
        </w:rPr>
        <w:t xml:space="preserve"> </w:t>
      </w:r>
      <w:r w:rsidR="00EC75E6" w:rsidRPr="00EC75E6">
        <w:rPr>
          <w:rFonts w:ascii="Times New Roman" w:hAnsi="Times New Roman" w:cs="Times New Roman"/>
        </w:rPr>
        <w:t xml:space="preserve">emberiség fejlődéstörténetében </w:t>
      </w:r>
      <w:r w:rsidR="001276D9">
        <w:rPr>
          <w:rFonts w:ascii="Times New Roman" w:hAnsi="Times New Roman" w:cs="Times New Roman"/>
        </w:rPr>
        <w:t>végbement</w:t>
      </w:r>
      <w:r w:rsidR="00EC75E6" w:rsidRPr="00EC75E6">
        <w:rPr>
          <w:rFonts w:ascii="Times New Roman" w:hAnsi="Times New Roman" w:cs="Times New Roman"/>
        </w:rPr>
        <w:t xml:space="preserve"> fegyveres küzdelmek, háborúk eredményeként</w:t>
      </w:r>
      <w:r w:rsidR="00EC75E6">
        <w:rPr>
          <w:rFonts w:ascii="Times New Roman" w:hAnsi="Times New Roman" w:cs="Times New Roman"/>
        </w:rPr>
        <w:t xml:space="preserve"> </w:t>
      </w:r>
      <w:r w:rsidR="00EC75E6" w:rsidRPr="00EC75E6">
        <w:rPr>
          <w:rFonts w:ascii="Times New Roman" w:hAnsi="Times New Roman" w:cs="Times New Roman"/>
        </w:rPr>
        <w:t xml:space="preserve">lett olyanná, amilyennek ma ismerjük. </w:t>
      </w:r>
      <w:r w:rsidR="00EC75E6">
        <w:rPr>
          <w:rFonts w:ascii="Times New Roman" w:hAnsi="Times New Roman" w:cs="Times New Roman"/>
        </w:rPr>
        <w:t>A ma ismert</w:t>
      </w:r>
      <w:r w:rsidR="00EC75E6" w:rsidRPr="00EC75E6">
        <w:rPr>
          <w:rFonts w:ascii="Times New Roman" w:hAnsi="Times New Roman" w:cs="Times New Roman"/>
        </w:rPr>
        <w:t xml:space="preserve"> hatalmi központok</w:t>
      </w:r>
      <w:r w:rsidR="00EC75E6">
        <w:rPr>
          <w:rFonts w:ascii="Times New Roman" w:hAnsi="Times New Roman" w:cs="Times New Roman"/>
        </w:rPr>
        <w:t xml:space="preserve"> </w:t>
      </w:r>
      <w:r w:rsidR="00EC75E6" w:rsidRPr="00EC75E6">
        <w:rPr>
          <w:rFonts w:ascii="Times New Roman" w:hAnsi="Times New Roman" w:cs="Times New Roman"/>
        </w:rPr>
        <w:t>kialakulása, létezése, a nagy és középhatalmak, de valójában a kis országok érdekeltségi, illetve</w:t>
      </w:r>
      <w:r w:rsidR="00EC75E6">
        <w:rPr>
          <w:rFonts w:ascii="Times New Roman" w:hAnsi="Times New Roman" w:cs="Times New Roman"/>
        </w:rPr>
        <w:t xml:space="preserve"> </w:t>
      </w:r>
      <w:r w:rsidR="00EC75E6" w:rsidRPr="00EC75E6">
        <w:rPr>
          <w:rFonts w:ascii="Times New Roman" w:hAnsi="Times New Roman" w:cs="Times New Roman"/>
        </w:rPr>
        <w:t xml:space="preserve">földrajzi határai </w:t>
      </w:r>
      <w:r w:rsidR="00EC75E6">
        <w:rPr>
          <w:rFonts w:ascii="Times New Roman" w:hAnsi="Times New Roman" w:cs="Times New Roman"/>
        </w:rPr>
        <w:t>jórészt</w:t>
      </w:r>
      <w:r w:rsidR="00EC75E6" w:rsidRPr="00EC75E6">
        <w:rPr>
          <w:rFonts w:ascii="Times New Roman" w:hAnsi="Times New Roman" w:cs="Times New Roman"/>
        </w:rPr>
        <w:t xml:space="preserve"> a haderők</w:t>
      </w:r>
      <w:r w:rsidR="00EC75E6">
        <w:rPr>
          <w:rFonts w:ascii="Times New Roman" w:hAnsi="Times New Roman" w:cs="Times New Roman"/>
        </w:rPr>
        <w:t xml:space="preserve"> </w:t>
      </w:r>
      <w:r w:rsidR="001276D9">
        <w:rPr>
          <w:rFonts w:ascii="Times New Roman" w:hAnsi="Times New Roman" w:cs="Times New Roman"/>
        </w:rPr>
        <w:t>katonai műveleteinek következményeiről</w:t>
      </w:r>
      <w:r w:rsidR="00EC75E6" w:rsidRPr="00EC75E6">
        <w:rPr>
          <w:rFonts w:ascii="Times New Roman" w:hAnsi="Times New Roman" w:cs="Times New Roman"/>
        </w:rPr>
        <w:t xml:space="preserve"> tanúskodnak.</w:t>
      </w:r>
      <w:r w:rsidR="00EC75E6">
        <w:rPr>
          <w:rFonts w:ascii="Times New Roman" w:hAnsi="Times New Roman" w:cs="Times New Roman"/>
        </w:rPr>
        <w:t xml:space="preserve"> </w:t>
      </w:r>
      <w:r w:rsidR="00C5513D">
        <w:rPr>
          <w:rFonts w:ascii="Times New Roman" w:hAnsi="Times New Roman" w:cs="Times New Roman"/>
        </w:rPr>
        <w:t xml:space="preserve">Ahogy a </w:t>
      </w:r>
      <w:r w:rsidR="0041639B">
        <w:rPr>
          <w:rFonts w:ascii="Times New Roman" w:hAnsi="Times New Roman" w:cs="Times New Roman"/>
        </w:rPr>
        <w:t xml:space="preserve">tudomány és a </w:t>
      </w:r>
      <w:r w:rsidR="00C5513D">
        <w:rPr>
          <w:rFonts w:ascii="Times New Roman" w:hAnsi="Times New Roman" w:cs="Times New Roman"/>
        </w:rPr>
        <w:t xml:space="preserve">technológia fejlődik a </w:t>
      </w:r>
      <w:r w:rsidR="0041639B">
        <w:rPr>
          <w:rFonts w:ascii="Times New Roman" w:hAnsi="Times New Roman" w:cs="Times New Roman"/>
        </w:rPr>
        <w:t>mindennapi élet számos területét befolyásolva</w:t>
      </w:r>
      <w:r w:rsidR="00C5513D">
        <w:rPr>
          <w:rFonts w:ascii="Times New Roman" w:hAnsi="Times New Roman" w:cs="Times New Roman"/>
        </w:rPr>
        <w:t xml:space="preserve">, </w:t>
      </w:r>
      <w:r w:rsidR="0041639B">
        <w:rPr>
          <w:rFonts w:ascii="Times New Roman" w:hAnsi="Times New Roman" w:cs="Times New Roman"/>
        </w:rPr>
        <w:t xml:space="preserve">úgy </w:t>
      </w:r>
      <w:r w:rsidR="00C5513D">
        <w:rPr>
          <w:rFonts w:ascii="Times New Roman" w:hAnsi="Times New Roman" w:cs="Times New Roman"/>
        </w:rPr>
        <w:t>a katonai műveletek, fegyverek, fegyverrendszerek és a műveleti eljárások is változnak ezzel párhuzamosan. Ha összevetjük az elmúlt évtizedek/századok konfliktusait,</w:t>
      </w:r>
      <w:r w:rsidR="0041639B">
        <w:rPr>
          <w:rFonts w:ascii="Times New Roman" w:hAnsi="Times New Roman" w:cs="Times New Roman"/>
        </w:rPr>
        <w:t xml:space="preserve"> fegyveres összetűzéseit,</w:t>
      </w:r>
      <w:r w:rsidR="00C5513D">
        <w:rPr>
          <w:rFonts w:ascii="Times New Roman" w:hAnsi="Times New Roman" w:cs="Times New Roman"/>
        </w:rPr>
        <w:t xml:space="preserve"> tisztán látható, milyen komoly technikai fejlődésen mentek keresztül a </w:t>
      </w:r>
      <w:r w:rsidR="0041639B">
        <w:rPr>
          <w:rFonts w:ascii="Times New Roman" w:hAnsi="Times New Roman" w:cs="Times New Roman"/>
        </w:rPr>
        <w:t xml:space="preserve">világ </w:t>
      </w:r>
      <w:r w:rsidR="00C5513D">
        <w:rPr>
          <w:rFonts w:ascii="Times New Roman" w:hAnsi="Times New Roman" w:cs="Times New Roman"/>
        </w:rPr>
        <w:t>hadserege</w:t>
      </w:r>
      <w:r w:rsidR="0041639B">
        <w:rPr>
          <w:rFonts w:ascii="Times New Roman" w:hAnsi="Times New Roman" w:cs="Times New Roman"/>
        </w:rPr>
        <w:t>ine</w:t>
      </w:r>
      <w:r w:rsidR="00C5513D">
        <w:rPr>
          <w:rFonts w:ascii="Times New Roman" w:hAnsi="Times New Roman" w:cs="Times New Roman"/>
        </w:rPr>
        <w:t xml:space="preserve">k szárazföldi, vízi és légi fegyveres erői. </w:t>
      </w:r>
      <w:r w:rsidR="00835AD6">
        <w:rPr>
          <w:rFonts w:ascii="Times New Roman" w:hAnsi="Times New Roman" w:cs="Times New Roman"/>
        </w:rPr>
        <w:t xml:space="preserve">Egy dolog </w:t>
      </w:r>
      <w:r w:rsidR="0041639B">
        <w:rPr>
          <w:rFonts w:ascii="Times New Roman" w:hAnsi="Times New Roman" w:cs="Times New Roman"/>
        </w:rPr>
        <w:t xml:space="preserve">azonban </w:t>
      </w:r>
      <w:r w:rsidR="00835AD6">
        <w:rPr>
          <w:rFonts w:ascii="Times New Roman" w:hAnsi="Times New Roman" w:cs="Times New Roman"/>
        </w:rPr>
        <w:t>biztosan nem változott a háborúzás „művészetében”, hiszen Szun-</w:t>
      </w:r>
      <w:proofErr w:type="spellStart"/>
      <w:r w:rsidR="00835AD6">
        <w:rPr>
          <w:rFonts w:ascii="Times New Roman" w:hAnsi="Times New Roman" w:cs="Times New Roman"/>
        </w:rPr>
        <w:t>Ce</w:t>
      </w:r>
      <w:proofErr w:type="spellEnd"/>
      <w:r w:rsidR="00835AD6">
        <w:rPr>
          <w:rStyle w:val="Lbjegyzet-hivatkozs"/>
          <w:rFonts w:ascii="Times New Roman" w:hAnsi="Times New Roman" w:cs="Times New Roman"/>
        </w:rPr>
        <w:footnoteReference w:id="34"/>
      </w:r>
      <w:r w:rsidR="00835AD6">
        <w:rPr>
          <w:rFonts w:ascii="Times New Roman" w:hAnsi="Times New Roman" w:cs="Times New Roman"/>
        </w:rPr>
        <w:t xml:space="preserve"> idestova 2500 évvel ezelőt</w:t>
      </w:r>
      <w:r w:rsidR="0041639B">
        <w:rPr>
          <w:rFonts w:ascii="Times New Roman" w:hAnsi="Times New Roman" w:cs="Times New Roman"/>
        </w:rPr>
        <w:t xml:space="preserve">t </w:t>
      </w:r>
      <w:r w:rsidR="00835AD6">
        <w:rPr>
          <w:rFonts w:ascii="Times New Roman" w:hAnsi="Times New Roman" w:cs="Times New Roman"/>
        </w:rPr>
        <w:t>írta</w:t>
      </w:r>
      <w:r w:rsidR="0041639B">
        <w:rPr>
          <w:rFonts w:ascii="Times New Roman" w:hAnsi="Times New Roman" w:cs="Times New Roman"/>
        </w:rPr>
        <w:t xml:space="preserve"> meg</w:t>
      </w:r>
      <w:r w:rsidR="00835AD6">
        <w:rPr>
          <w:rFonts w:ascii="Times New Roman" w:hAnsi="Times New Roman" w:cs="Times New Roman"/>
        </w:rPr>
        <w:t>,</w:t>
      </w:r>
      <w:r w:rsidR="00F62F85">
        <w:rPr>
          <w:rFonts w:ascii="Times New Roman" w:hAnsi="Times New Roman" w:cs="Times New Roman"/>
        </w:rPr>
        <w:t xml:space="preserve"> az azóta is örökérvényűnek elfogadott gondolatokat, miszerint</w:t>
      </w:r>
      <w:r w:rsidR="00835AD6">
        <w:rPr>
          <w:rFonts w:ascii="Times New Roman" w:hAnsi="Times New Roman" w:cs="Times New Roman"/>
        </w:rPr>
        <w:t xml:space="preserve"> </w:t>
      </w:r>
      <w:r w:rsidR="00835AD6" w:rsidRPr="00835AD6">
        <w:rPr>
          <w:rFonts w:ascii="Times New Roman" w:hAnsi="Times New Roman" w:cs="Times New Roman"/>
          <w:i/>
        </w:rPr>
        <w:t>„</w:t>
      </w:r>
      <w:proofErr w:type="gramStart"/>
      <w:r w:rsidR="00835AD6" w:rsidRPr="00835AD6">
        <w:rPr>
          <w:rFonts w:ascii="Times New Roman" w:hAnsi="Times New Roman" w:cs="Times New Roman"/>
          <w:i/>
        </w:rPr>
        <w:t>…a</w:t>
      </w:r>
      <w:proofErr w:type="gramEnd"/>
      <w:r w:rsidR="00835AD6" w:rsidRPr="00835AD6">
        <w:rPr>
          <w:rFonts w:ascii="Times New Roman" w:hAnsi="Times New Roman" w:cs="Times New Roman"/>
          <w:i/>
        </w:rPr>
        <w:t xml:space="preserve"> regula magában foglalja a szervezést és szabályozást, a parancsnoklás útját és az utánpótlásról való gondoskodást…”</w:t>
      </w:r>
      <w:r w:rsidR="0041434F">
        <w:rPr>
          <w:rStyle w:val="Lbjegyzet-hivatkozs"/>
          <w:rFonts w:ascii="Times New Roman" w:hAnsi="Times New Roman" w:cs="Times New Roman"/>
          <w:i/>
        </w:rPr>
        <w:footnoteReference w:id="35"/>
      </w:r>
      <w:r w:rsidR="00A57E92">
        <w:rPr>
          <w:rFonts w:ascii="Times New Roman" w:hAnsi="Times New Roman" w:cs="Times New Roman"/>
          <w:i/>
        </w:rPr>
        <w:t>.</w:t>
      </w:r>
      <w:r w:rsidR="00835AD6">
        <w:rPr>
          <w:rFonts w:ascii="Times New Roman" w:hAnsi="Times New Roman" w:cs="Times New Roman"/>
          <w:i/>
        </w:rPr>
        <w:t xml:space="preserve"> </w:t>
      </w:r>
    </w:p>
    <w:p w14:paraId="5E1FD733" w14:textId="64AAAE17" w:rsidR="00C5513D" w:rsidRDefault="00DD7CAF" w:rsidP="00C5513D">
      <w:pPr>
        <w:spacing w:line="276" w:lineRule="auto"/>
        <w:jc w:val="both"/>
        <w:rPr>
          <w:rFonts w:ascii="Times New Roman" w:hAnsi="Times New Roman" w:cs="Times New Roman"/>
        </w:rPr>
      </w:pPr>
      <w:r>
        <w:rPr>
          <w:rFonts w:ascii="Times New Roman" w:hAnsi="Times New Roman" w:cs="Times New Roman"/>
        </w:rPr>
        <w:t>Ezt az alapvetést s</w:t>
      </w:r>
      <w:r w:rsidR="002B3837">
        <w:rPr>
          <w:rFonts w:ascii="Times New Roman" w:hAnsi="Times New Roman" w:cs="Times New Roman"/>
        </w:rPr>
        <w:t xml:space="preserve">zemléltetve a 4. ábrán bemutatom a </w:t>
      </w:r>
      <w:r>
        <w:rPr>
          <w:rFonts w:ascii="Times New Roman" w:hAnsi="Times New Roman" w:cs="Times New Roman"/>
        </w:rPr>
        <w:t xml:space="preserve">mai ideáknak megfelelő, </w:t>
      </w:r>
      <w:r w:rsidR="002B3837" w:rsidRPr="002B3837">
        <w:rPr>
          <w:rFonts w:ascii="Times New Roman" w:hAnsi="Times New Roman" w:cs="Times New Roman"/>
        </w:rPr>
        <w:t xml:space="preserve">katonai műveletek elméletének és gyakorlatának mindenkori állapotát, </w:t>
      </w:r>
      <w:r>
        <w:rPr>
          <w:rFonts w:ascii="Times New Roman" w:hAnsi="Times New Roman" w:cs="Times New Roman"/>
        </w:rPr>
        <w:t>valamint</w:t>
      </w:r>
      <w:r w:rsidR="002B3837" w:rsidRPr="002B3837">
        <w:rPr>
          <w:rFonts w:ascii="Times New Roman" w:hAnsi="Times New Roman" w:cs="Times New Roman"/>
        </w:rPr>
        <w:t xml:space="preserve"> fejlődésének lehetőségeit</w:t>
      </w:r>
      <w:r w:rsidR="002B3837">
        <w:rPr>
          <w:rFonts w:ascii="Times New Roman" w:hAnsi="Times New Roman" w:cs="Times New Roman"/>
        </w:rPr>
        <w:t xml:space="preserve"> </w:t>
      </w:r>
      <w:r w:rsidRPr="002B3837">
        <w:rPr>
          <w:rFonts w:ascii="Times New Roman" w:hAnsi="Times New Roman" w:cs="Times New Roman"/>
        </w:rPr>
        <w:t>döntően</w:t>
      </w:r>
      <w:r>
        <w:rPr>
          <w:rFonts w:ascii="Times New Roman" w:hAnsi="Times New Roman" w:cs="Times New Roman"/>
        </w:rPr>
        <w:t xml:space="preserve"> meghatározó</w:t>
      </w:r>
      <w:r w:rsidRPr="002B3837">
        <w:rPr>
          <w:rFonts w:ascii="Times New Roman" w:hAnsi="Times New Roman" w:cs="Times New Roman"/>
        </w:rPr>
        <w:t xml:space="preserve"> </w:t>
      </w:r>
      <w:r w:rsidR="002B3837" w:rsidRPr="002B3837">
        <w:rPr>
          <w:rFonts w:ascii="Times New Roman" w:hAnsi="Times New Roman" w:cs="Times New Roman"/>
        </w:rPr>
        <w:t>három tényező</w:t>
      </w:r>
      <w:r>
        <w:rPr>
          <w:rFonts w:ascii="Times New Roman" w:hAnsi="Times New Roman" w:cs="Times New Roman"/>
        </w:rPr>
        <w:t>t</w:t>
      </w:r>
      <w:r w:rsidR="002B3837" w:rsidRPr="002B3837">
        <w:rPr>
          <w:rFonts w:ascii="Times New Roman" w:hAnsi="Times New Roman" w:cs="Times New Roman"/>
        </w:rPr>
        <w:t>.</w:t>
      </w:r>
    </w:p>
    <w:p w14:paraId="631BE93F" w14:textId="352A764A" w:rsidR="00EC75E6" w:rsidRDefault="00EC75E6" w:rsidP="00C5513D">
      <w:pPr>
        <w:spacing w:line="276" w:lineRule="auto"/>
        <w:jc w:val="both"/>
        <w:rPr>
          <w:rFonts w:ascii="Times New Roman" w:hAnsi="Times New Roman" w:cs="Times New Roman"/>
        </w:rPr>
      </w:pPr>
    </w:p>
    <w:p w14:paraId="527C28F6" w14:textId="3BE87102" w:rsidR="00C5513D" w:rsidRDefault="00DD7CAF" w:rsidP="00DD7CAF">
      <w:pPr>
        <w:spacing w:line="276" w:lineRule="auto"/>
        <w:jc w:val="center"/>
        <w:rPr>
          <w:rFonts w:ascii="Times New Roman" w:hAnsi="Times New Roman" w:cs="Times New Roman"/>
        </w:rPr>
      </w:pPr>
      <w:r>
        <w:rPr>
          <w:rFonts w:ascii="Times New Roman" w:hAnsi="Times New Roman" w:cs="Times New Roman"/>
          <w:noProof/>
          <w:lang w:eastAsia="hu-HU"/>
        </w:rPr>
        <w:lastRenderedPageBreak/>
        <w:drawing>
          <wp:inline distT="0" distB="0" distL="0" distR="0" wp14:anchorId="5F441B24" wp14:editId="28F9291E">
            <wp:extent cx="5116414" cy="3301340"/>
            <wp:effectExtent l="0" t="0" r="825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jlődési lehetőség.jpg"/>
                    <pic:cNvPicPr/>
                  </pic:nvPicPr>
                  <pic:blipFill rotWithShape="1">
                    <a:blip r:embed="rId18" cstate="print">
                      <a:extLst>
                        <a:ext uri="{28A0092B-C50C-407E-A947-70E740481C1C}">
                          <a14:useLocalDpi xmlns:a14="http://schemas.microsoft.com/office/drawing/2010/main" val="0"/>
                        </a:ext>
                      </a:extLst>
                    </a:blip>
                    <a:srcRect l="8149" t="8760" r="11266" b="2928"/>
                    <a:stretch/>
                  </pic:blipFill>
                  <pic:spPr bwMode="auto">
                    <a:xfrm>
                      <a:off x="0" y="0"/>
                      <a:ext cx="5131303" cy="3310947"/>
                    </a:xfrm>
                    <a:prstGeom prst="rect">
                      <a:avLst/>
                    </a:prstGeom>
                    <a:ln>
                      <a:noFill/>
                    </a:ln>
                    <a:extLst>
                      <a:ext uri="{53640926-AAD7-44D8-BBD7-CCE9431645EC}">
                        <a14:shadowObscured xmlns:a14="http://schemas.microsoft.com/office/drawing/2010/main"/>
                      </a:ext>
                    </a:extLst>
                  </pic:spPr>
                </pic:pic>
              </a:graphicData>
            </a:graphic>
          </wp:inline>
        </w:drawing>
      </w:r>
    </w:p>
    <w:p w14:paraId="057BB520" w14:textId="77777777" w:rsidR="00FC38DB" w:rsidRDefault="00DD7CAF" w:rsidP="00FC38DB">
      <w:pPr>
        <w:rPr>
          <w:rFonts w:ascii="Times New Roman" w:hAnsi="Times New Roman" w:cs="Times New Roman"/>
          <w:i/>
          <w:iCs/>
          <w:noProof/>
          <w:sz w:val="20"/>
          <w:szCs w:val="20"/>
        </w:rPr>
      </w:pPr>
      <w:r w:rsidRPr="00253906">
        <w:rPr>
          <w:rFonts w:ascii="Times New Roman" w:hAnsi="Times New Roman" w:cs="Times New Roman"/>
          <w:noProof/>
          <w:sz w:val="20"/>
          <w:szCs w:val="20"/>
        </w:rPr>
        <w:t>4. ábra</w:t>
      </w:r>
      <w:r w:rsidR="00FC38DB">
        <w:rPr>
          <w:rFonts w:ascii="Times New Roman" w:hAnsi="Times New Roman" w:cs="Times New Roman"/>
          <w:noProof/>
          <w:sz w:val="20"/>
          <w:szCs w:val="20"/>
        </w:rPr>
        <w:t>:</w:t>
      </w:r>
      <w:r w:rsidRPr="00253906">
        <w:rPr>
          <w:rFonts w:ascii="Times New Roman" w:hAnsi="Times New Roman" w:cs="Times New Roman"/>
          <w:noProof/>
          <w:sz w:val="20"/>
          <w:szCs w:val="20"/>
        </w:rPr>
        <w:t xml:space="preserve"> </w:t>
      </w:r>
      <w:r w:rsidRPr="00253906">
        <w:rPr>
          <w:rFonts w:ascii="Times New Roman" w:hAnsi="Times New Roman" w:cs="Times New Roman"/>
          <w:i/>
          <w:iCs/>
          <w:noProof/>
          <w:sz w:val="20"/>
          <w:szCs w:val="20"/>
        </w:rPr>
        <w:t>A katonai műveleteket befolyásáoló tényezők</w:t>
      </w:r>
    </w:p>
    <w:p w14:paraId="4C41F0D2" w14:textId="7CFA14DA" w:rsidR="00DD7CAF" w:rsidRPr="00253906" w:rsidRDefault="00FC38DB" w:rsidP="00FC38DB">
      <w:pPr>
        <w:rPr>
          <w:rFonts w:ascii="Times New Roman" w:hAnsi="Times New Roman" w:cs="Times New Roman"/>
          <w:i/>
          <w:iCs/>
        </w:rPr>
      </w:pPr>
      <w:r>
        <w:rPr>
          <w:rFonts w:ascii="Times New Roman" w:hAnsi="Times New Roman" w:cs="Times New Roman"/>
          <w:i/>
          <w:iCs/>
          <w:noProof/>
          <w:sz w:val="20"/>
          <w:szCs w:val="20"/>
        </w:rPr>
        <w:t>Forrás:</w:t>
      </w:r>
      <w:r w:rsidR="00DD7CAF" w:rsidRPr="00253906">
        <w:rPr>
          <w:rFonts w:ascii="Times New Roman" w:hAnsi="Times New Roman" w:cs="Times New Roman"/>
          <w:i/>
          <w:iCs/>
          <w:noProof/>
          <w:sz w:val="20"/>
          <w:szCs w:val="20"/>
        </w:rPr>
        <w:t xml:space="preserve"> a szerző </w:t>
      </w:r>
      <w:r>
        <w:rPr>
          <w:rFonts w:ascii="Times New Roman" w:hAnsi="Times New Roman" w:cs="Times New Roman"/>
          <w:i/>
          <w:iCs/>
          <w:noProof/>
          <w:sz w:val="20"/>
          <w:szCs w:val="20"/>
        </w:rPr>
        <w:t>szerkesztése</w:t>
      </w:r>
    </w:p>
    <w:p w14:paraId="003C3BD7" w14:textId="77777777" w:rsidR="00C5513D" w:rsidRDefault="00C5513D" w:rsidP="00C5513D">
      <w:pPr>
        <w:spacing w:line="276" w:lineRule="auto"/>
        <w:jc w:val="both"/>
        <w:rPr>
          <w:rFonts w:ascii="Times New Roman" w:hAnsi="Times New Roman" w:cs="Times New Roman"/>
        </w:rPr>
      </w:pPr>
    </w:p>
    <w:p w14:paraId="21D04BBF" w14:textId="44858B44" w:rsidR="00C5513D" w:rsidRDefault="007B29E8" w:rsidP="007B29E8">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t xml:space="preserve">Az ábrán látható részhalmazok egyike az ESZKÖZ, ami az adott haditechnikai eszköznek a </w:t>
      </w:r>
      <w:r>
        <w:rPr>
          <w:rFonts w:ascii="Times New Roman" w:hAnsi="Times New Roman" w:cs="Times New Roman"/>
          <w:lang w:bidi="hu-HU"/>
        </w:rPr>
        <w:t>fejlettségét, azok mennyiségét</w:t>
      </w:r>
      <w:r w:rsidRPr="007B29E8">
        <w:rPr>
          <w:rFonts w:ascii="Times New Roman" w:hAnsi="Times New Roman" w:cs="Times New Roman"/>
          <w:lang w:bidi="hu-HU"/>
        </w:rPr>
        <w:t xml:space="preserve"> </w:t>
      </w:r>
      <w:r>
        <w:rPr>
          <w:rFonts w:ascii="Times New Roman" w:hAnsi="Times New Roman" w:cs="Times New Roman"/>
          <w:lang w:bidi="hu-HU"/>
        </w:rPr>
        <w:t xml:space="preserve">és </w:t>
      </w:r>
      <w:r w:rsidRPr="007B29E8">
        <w:rPr>
          <w:rFonts w:ascii="Times New Roman" w:hAnsi="Times New Roman" w:cs="Times New Roman"/>
          <w:lang w:bidi="hu-HU"/>
        </w:rPr>
        <w:t>minőség</w:t>
      </w:r>
      <w:r>
        <w:rPr>
          <w:rFonts w:ascii="Times New Roman" w:hAnsi="Times New Roman" w:cs="Times New Roman"/>
          <w:lang w:bidi="hu-HU"/>
        </w:rPr>
        <w:t>ét foglalja magába. A következő részegység a (katonai)</w:t>
      </w:r>
      <w:r w:rsidR="002C1572">
        <w:rPr>
          <w:rFonts w:ascii="Times New Roman" w:hAnsi="Times New Roman" w:cs="Times New Roman"/>
          <w:lang w:bidi="hu-HU"/>
        </w:rPr>
        <w:t xml:space="preserve"> </w:t>
      </w:r>
      <w:r>
        <w:rPr>
          <w:rFonts w:ascii="Times New Roman" w:hAnsi="Times New Roman" w:cs="Times New Roman"/>
          <w:lang w:bidi="hu-HU"/>
        </w:rPr>
        <w:t>SZERVEZET, amelyet az előzőekben bemutatott eszköz(</w:t>
      </w:r>
      <w:proofErr w:type="spellStart"/>
      <w:r>
        <w:rPr>
          <w:rFonts w:ascii="Times New Roman" w:hAnsi="Times New Roman" w:cs="Times New Roman"/>
          <w:lang w:bidi="hu-HU"/>
        </w:rPr>
        <w:t>ök</w:t>
      </w:r>
      <w:proofErr w:type="spellEnd"/>
      <w:r>
        <w:rPr>
          <w:rFonts w:ascii="Times New Roman" w:hAnsi="Times New Roman" w:cs="Times New Roman"/>
          <w:lang w:bidi="hu-HU"/>
        </w:rPr>
        <w:t xml:space="preserve">) működtetésére hoznak létre. Végezetül az imént említett katonai szervezet </w:t>
      </w:r>
      <w:r w:rsidRPr="007B29E8">
        <w:rPr>
          <w:rFonts w:ascii="Times New Roman" w:hAnsi="Times New Roman" w:cs="Times New Roman"/>
          <w:lang w:bidi="hu-HU"/>
        </w:rPr>
        <w:t>által alkalmazott harceljárások, módszerek</w:t>
      </w:r>
      <w:r>
        <w:rPr>
          <w:rFonts w:ascii="Times New Roman" w:hAnsi="Times New Roman" w:cs="Times New Roman"/>
          <w:lang w:bidi="hu-HU"/>
        </w:rPr>
        <w:t xml:space="preserve"> és</w:t>
      </w:r>
      <w:r w:rsidRPr="007B29E8">
        <w:rPr>
          <w:rFonts w:ascii="Times New Roman" w:hAnsi="Times New Roman" w:cs="Times New Roman"/>
          <w:lang w:bidi="hu-HU"/>
        </w:rPr>
        <w:t xml:space="preserve"> elvek.</w:t>
      </w:r>
      <w:r>
        <w:rPr>
          <w:rFonts w:ascii="Times New Roman" w:hAnsi="Times New Roman" w:cs="Times New Roman"/>
          <w:lang w:bidi="hu-HU"/>
        </w:rPr>
        <w:t xml:space="preserve"> Ahogyan az ábrán is szemléltettem, ezek a szegmensek kölcsönhatásban vannak egymással, </w:t>
      </w:r>
      <w:r w:rsidRPr="007B29E8">
        <w:rPr>
          <w:rFonts w:ascii="Times New Roman" w:hAnsi="Times New Roman" w:cs="Times New Roman"/>
          <w:lang w:bidi="hu-HU"/>
        </w:rPr>
        <w:t xml:space="preserve">ugyanakkor mindhárom tényezőre </w:t>
      </w:r>
      <w:r>
        <w:rPr>
          <w:rFonts w:ascii="Times New Roman" w:hAnsi="Times New Roman" w:cs="Times New Roman"/>
          <w:lang w:bidi="hu-HU"/>
        </w:rPr>
        <w:t>jelentős</w:t>
      </w:r>
      <w:r w:rsidRPr="007B29E8">
        <w:rPr>
          <w:rFonts w:ascii="Times New Roman" w:hAnsi="Times New Roman" w:cs="Times New Roman"/>
          <w:lang w:bidi="hu-HU"/>
        </w:rPr>
        <w:t xml:space="preserve"> hatás</w:t>
      </w:r>
      <w:r>
        <w:rPr>
          <w:rFonts w:ascii="Times New Roman" w:hAnsi="Times New Roman" w:cs="Times New Roman"/>
          <w:lang w:bidi="hu-HU"/>
        </w:rPr>
        <w:t>t gyakorol</w:t>
      </w:r>
      <w:r w:rsidRPr="007B29E8">
        <w:rPr>
          <w:rFonts w:ascii="Times New Roman" w:hAnsi="Times New Roman" w:cs="Times New Roman"/>
          <w:lang w:bidi="hu-HU"/>
        </w:rPr>
        <w:t xml:space="preserve"> </w:t>
      </w:r>
      <w:r>
        <w:rPr>
          <w:rFonts w:ascii="Times New Roman" w:hAnsi="Times New Roman" w:cs="Times New Roman"/>
          <w:lang w:bidi="hu-HU"/>
        </w:rPr>
        <w:t xml:space="preserve">a középpontban található, </w:t>
      </w:r>
      <w:r w:rsidRPr="007B29E8">
        <w:rPr>
          <w:rFonts w:ascii="Times New Roman" w:hAnsi="Times New Roman" w:cs="Times New Roman"/>
          <w:lang w:bidi="hu-HU"/>
        </w:rPr>
        <w:t xml:space="preserve">maga </w:t>
      </w:r>
      <w:r>
        <w:rPr>
          <w:rFonts w:ascii="Times New Roman" w:hAnsi="Times New Roman" w:cs="Times New Roman"/>
          <w:lang w:bidi="hu-HU"/>
        </w:rPr>
        <w:t>az ember</w:t>
      </w:r>
      <w:r w:rsidR="00DB789F">
        <w:rPr>
          <w:rFonts w:ascii="Times New Roman" w:hAnsi="Times New Roman" w:cs="Times New Roman"/>
          <w:lang w:bidi="hu-HU"/>
        </w:rPr>
        <w:t>,</w:t>
      </w:r>
      <w:r>
        <w:rPr>
          <w:rFonts w:ascii="Times New Roman" w:hAnsi="Times New Roman" w:cs="Times New Roman"/>
          <w:lang w:bidi="hu-HU"/>
        </w:rPr>
        <w:t xml:space="preserve"> aki a </w:t>
      </w:r>
      <w:r w:rsidRPr="007B29E8">
        <w:rPr>
          <w:rFonts w:ascii="Times New Roman" w:hAnsi="Times New Roman" w:cs="Times New Roman"/>
          <w:lang w:bidi="hu-HU"/>
        </w:rPr>
        <w:t xml:space="preserve">szellemi képességével, megszerzett ismeretei alkotó alkalmazásával élővé teszi, társadalmi jelenséggé alakítja a </w:t>
      </w:r>
      <w:r w:rsidRPr="007B29E8">
        <w:rPr>
          <w:rFonts w:ascii="Times New Roman" w:hAnsi="Times New Roman" w:cs="Times New Roman"/>
          <w:u w:val="single"/>
          <w:lang w:bidi="hu-HU"/>
        </w:rPr>
        <w:t>katonai műveletet</w:t>
      </w:r>
      <w:r w:rsidRPr="007B29E8">
        <w:rPr>
          <w:rFonts w:ascii="Times New Roman" w:hAnsi="Times New Roman" w:cs="Times New Roman"/>
          <w:lang w:bidi="hu-HU"/>
        </w:rPr>
        <w:t>.</w:t>
      </w:r>
      <w:r>
        <w:rPr>
          <w:rFonts w:ascii="Times New Roman" w:hAnsi="Times New Roman" w:cs="Times New Roman"/>
          <w:lang w:bidi="hu-HU"/>
        </w:rPr>
        <w:t xml:space="preserve"> Tová</w:t>
      </w:r>
      <w:r w:rsidR="005A6E48">
        <w:rPr>
          <w:rFonts w:ascii="Times New Roman" w:hAnsi="Times New Roman" w:cs="Times New Roman"/>
          <w:lang w:bidi="hu-HU"/>
        </w:rPr>
        <w:t>b</w:t>
      </w:r>
      <w:r>
        <w:rPr>
          <w:rFonts w:ascii="Times New Roman" w:hAnsi="Times New Roman" w:cs="Times New Roman"/>
          <w:lang w:bidi="hu-HU"/>
        </w:rPr>
        <w:t xml:space="preserve">bi összefüggés ebben a szinergiában, </w:t>
      </w:r>
      <w:r w:rsidR="005A6E48">
        <w:rPr>
          <w:rFonts w:ascii="Times New Roman" w:hAnsi="Times New Roman" w:cs="Times New Roman"/>
          <w:lang w:bidi="hu-HU"/>
        </w:rPr>
        <w:t xml:space="preserve">hogy a </w:t>
      </w:r>
      <w:r w:rsidR="005A6E48" w:rsidRPr="007B29E8">
        <w:rPr>
          <w:rFonts w:ascii="Times New Roman" w:hAnsi="Times New Roman" w:cs="Times New Roman"/>
          <w:lang w:bidi="hu-HU"/>
        </w:rPr>
        <w:t xml:space="preserve">technikai eszközök mennyisége és </w:t>
      </w:r>
      <w:r w:rsidR="00A54F45">
        <w:rPr>
          <w:rFonts w:ascii="Times New Roman" w:hAnsi="Times New Roman" w:cs="Times New Roman"/>
          <w:lang w:bidi="hu-HU"/>
        </w:rPr>
        <w:t xml:space="preserve">minősége </w:t>
      </w:r>
      <w:r w:rsidR="005A6E48" w:rsidRPr="007B29E8">
        <w:rPr>
          <w:rFonts w:ascii="Times New Roman" w:hAnsi="Times New Roman" w:cs="Times New Roman"/>
          <w:lang w:bidi="hu-HU"/>
        </w:rPr>
        <w:t xml:space="preserve">határozza </w:t>
      </w:r>
      <w:r w:rsidR="00A54F45">
        <w:rPr>
          <w:rFonts w:ascii="Times New Roman" w:hAnsi="Times New Roman" w:cs="Times New Roman"/>
          <w:lang w:bidi="hu-HU"/>
        </w:rPr>
        <w:t xml:space="preserve">meg </w:t>
      </w:r>
      <w:r w:rsidR="005A6E48" w:rsidRPr="007B29E8">
        <w:rPr>
          <w:rFonts w:ascii="Times New Roman" w:hAnsi="Times New Roman" w:cs="Times New Roman"/>
          <w:lang w:bidi="hu-HU"/>
        </w:rPr>
        <w:t>a létrehozható katonai szervezeteket</w:t>
      </w:r>
      <w:r w:rsidR="00A54F45">
        <w:rPr>
          <w:rFonts w:ascii="Times New Roman" w:hAnsi="Times New Roman" w:cs="Times New Roman"/>
          <w:lang w:bidi="hu-HU"/>
        </w:rPr>
        <w:t>. Miután van katonai szervezetünk, és ez megfelelő mennyiségű és minőségű eszközzel és felszereléssel van ellátva (és természetesen a</w:t>
      </w:r>
      <w:r w:rsidR="005A6E48" w:rsidRPr="007B29E8">
        <w:rPr>
          <w:rFonts w:ascii="Times New Roman" w:hAnsi="Times New Roman" w:cs="Times New Roman"/>
          <w:lang w:bidi="hu-HU"/>
        </w:rPr>
        <w:t xml:space="preserve"> </w:t>
      </w:r>
      <w:r w:rsidR="00A54F45">
        <w:rPr>
          <w:rFonts w:ascii="Times New Roman" w:hAnsi="Times New Roman" w:cs="Times New Roman"/>
          <w:lang w:bidi="hu-HU"/>
        </w:rPr>
        <w:t xml:space="preserve">szervezetet alkotó egyének felkészítése és kiképzése is megtörtént az adott eszközök tekintetében), </w:t>
      </w:r>
      <w:r w:rsidR="005A6E48" w:rsidRPr="007B29E8">
        <w:rPr>
          <w:rFonts w:ascii="Times New Roman" w:hAnsi="Times New Roman" w:cs="Times New Roman"/>
          <w:lang w:bidi="hu-HU"/>
        </w:rPr>
        <w:t>ez</w:t>
      </w:r>
      <w:r w:rsidR="00A54F45">
        <w:rPr>
          <w:rFonts w:ascii="Times New Roman" w:hAnsi="Times New Roman" w:cs="Times New Roman"/>
          <w:lang w:bidi="hu-HU"/>
        </w:rPr>
        <w:t>ek az alkotó elemek</w:t>
      </w:r>
      <w:r w:rsidR="005A6E48" w:rsidRPr="007B29E8">
        <w:rPr>
          <w:rFonts w:ascii="Times New Roman" w:hAnsi="Times New Roman" w:cs="Times New Roman"/>
          <w:lang w:bidi="hu-HU"/>
        </w:rPr>
        <w:t xml:space="preserve"> </w:t>
      </w:r>
      <w:r w:rsidR="00A54F45">
        <w:rPr>
          <w:rFonts w:ascii="Times New Roman" w:hAnsi="Times New Roman" w:cs="Times New Roman"/>
          <w:lang w:bidi="hu-HU"/>
        </w:rPr>
        <w:t>h</w:t>
      </w:r>
      <w:r w:rsidR="005A6E48" w:rsidRPr="007B29E8">
        <w:rPr>
          <w:rFonts w:ascii="Times New Roman" w:hAnsi="Times New Roman" w:cs="Times New Roman"/>
          <w:lang w:bidi="hu-HU"/>
        </w:rPr>
        <w:t>atározz</w:t>
      </w:r>
      <w:r w:rsidR="00A54F45">
        <w:rPr>
          <w:rFonts w:ascii="Times New Roman" w:hAnsi="Times New Roman" w:cs="Times New Roman"/>
          <w:lang w:bidi="hu-HU"/>
        </w:rPr>
        <w:t>ák</w:t>
      </w:r>
      <w:r w:rsidR="005A6E48" w:rsidRPr="007B29E8">
        <w:rPr>
          <w:rFonts w:ascii="Times New Roman" w:hAnsi="Times New Roman" w:cs="Times New Roman"/>
          <w:lang w:bidi="hu-HU"/>
        </w:rPr>
        <w:t xml:space="preserve"> </w:t>
      </w:r>
      <w:r w:rsidR="00A54F45">
        <w:rPr>
          <w:rFonts w:ascii="Times New Roman" w:hAnsi="Times New Roman" w:cs="Times New Roman"/>
          <w:lang w:bidi="hu-HU"/>
        </w:rPr>
        <w:t>meg a</w:t>
      </w:r>
      <w:r w:rsidR="005A6E48" w:rsidRPr="007B29E8">
        <w:rPr>
          <w:rFonts w:ascii="Times New Roman" w:hAnsi="Times New Roman" w:cs="Times New Roman"/>
          <w:lang w:bidi="hu-HU"/>
        </w:rPr>
        <w:t xml:space="preserve"> </w:t>
      </w:r>
      <w:r w:rsidR="00A54F45">
        <w:rPr>
          <w:rFonts w:ascii="Times New Roman" w:hAnsi="Times New Roman" w:cs="Times New Roman"/>
          <w:lang w:bidi="hu-HU"/>
        </w:rPr>
        <w:t xml:space="preserve">szervezet </w:t>
      </w:r>
      <w:r w:rsidR="005A6E48" w:rsidRPr="007B29E8">
        <w:rPr>
          <w:rFonts w:ascii="Times New Roman" w:hAnsi="Times New Roman" w:cs="Times New Roman"/>
          <w:lang w:bidi="hu-HU"/>
        </w:rPr>
        <w:t>által alkalm</w:t>
      </w:r>
      <w:r w:rsidR="00A54F45">
        <w:rPr>
          <w:rFonts w:ascii="Times New Roman" w:hAnsi="Times New Roman" w:cs="Times New Roman"/>
          <w:lang w:bidi="hu-HU"/>
        </w:rPr>
        <w:t>azható eljárásokat, módszereket, ami alapján létrejön egy hatékonyan működő rendszer</w:t>
      </w:r>
      <w:r w:rsidR="0041434F">
        <w:rPr>
          <w:rStyle w:val="Lbjegyzet-hivatkozs"/>
          <w:rFonts w:ascii="Times New Roman" w:hAnsi="Times New Roman" w:cs="Times New Roman"/>
          <w:lang w:bidi="hu-HU"/>
        </w:rPr>
        <w:footnoteReference w:id="36"/>
      </w:r>
      <w:r w:rsidR="00A54F45">
        <w:rPr>
          <w:rFonts w:ascii="Times New Roman" w:hAnsi="Times New Roman" w:cs="Times New Roman"/>
          <w:lang w:bidi="hu-HU"/>
        </w:rPr>
        <w:t>.</w:t>
      </w:r>
    </w:p>
    <w:p w14:paraId="6E103422" w14:textId="513DD251" w:rsidR="007B29E8" w:rsidRDefault="00937AA7" w:rsidP="00937AA7">
      <w:pPr>
        <w:tabs>
          <w:tab w:val="center" w:pos="4536"/>
          <w:tab w:val="right" w:pos="9026"/>
        </w:tabs>
        <w:spacing w:line="276" w:lineRule="auto"/>
        <w:jc w:val="both"/>
        <w:rPr>
          <w:rFonts w:ascii="Times New Roman" w:hAnsi="Times New Roman" w:cs="Times New Roman"/>
        </w:rPr>
      </w:pPr>
      <w:r w:rsidRPr="00937AA7">
        <w:rPr>
          <w:rFonts w:ascii="Times New Roman" w:hAnsi="Times New Roman" w:cs="Times New Roman"/>
        </w:rPr>
        <w:t>Az</w:t>
      </w:r>
      <w:r>
        <w:rPr>
          <w:rFonts w:ascii="Times New Roman" w:hAnsi="Times New Roman" w:cs="Times New Roman"/>
        </w:rPr>
        <w:t xml:space="preserve"> előzőek alapján behelyettesíthetjük Szun-</w:t>
      </w:r>
      <w:proofErr w:type="spellStart"/>
      <w:r>
        <w:rPr>
          <w:rFonts w:ascii="Times New Roman" w:hAnsi="Times New Roman" w:cs="Times New Roman"/>
        </w:rPr>
        <w:t>Ce</w:t>
      </w:r>
      <w:proofErr w:type="spellEnd"/>
      <w:r>
        <w:rPr>
          <w:rFonts w:ascii="Times New Roman" w:hAnsi="Times New Roman" w:cs="Times New Roman"/>
        </w:rPr>
        <w:t xml:space="preserve"> elméletét</w:t>
      </w:r>
      <w:r w:rsidR="00B40C9A">
        <w:rPr>
          <w:rFonts w:ascii="Times New Roman" w:hAnsi="Times New Roman" w:cs="Times New Roman"/>
        </w:rPr>
        <w:t xml:space="preserve"> a mai kor aktuális </w:t>
      </w:r>
      <w:r w:rsidR="00C6045D">
        <w:rPr>
          <w:rFonts w:ascii="Times New Roman" w:hAnsi="Times New Roman" w:cs="Times New Roman"/>
        </w:rPr>
        <w:t>direktívái</w:t>
      </w:r>
      <w:r w:rsidR="00B40C9A">
        <w:rPr>
          <w:rFonts w:ascii="Times New Roman" w:hAnsi="Times New Roman" w:cs="Times New Roman"/>
        </w:rPr>
        <w:t xml:space="preserve"> közé</w:t>
      </w:r>
      <w:r>
        <w:rPr>
          <w:rFonts w:ascii="Times New Roman" w:hAnsi="Times New Roman" w:cs="Times New Roman"/>
        </w:rPr>
        <w:t xml:space="preserve">, miszerint az </w:t>
      </w:r>
      <w:r w:rsidRPr="00937AA7">
        <w:rPr>
          <w:rFonts w:ascii="Times New Roman" w:hAnsi="Times New Roman" w:cs="Times New Roman"/>
          <w:b/>
        </w:rPr>
        <w:t>eszköz</w:t>
      </w:r>
      <w:r w:rsidRPr="00937AA7">
        <w:rPr>
          <w:rFonts w:ascii="Times New Roman" w:hAnsi="Times New Roman" w:cs="Times New Roman"/>
        </w:rPr>
        <w:t xml:space="preserve"> </w:t>
      </w:r>
      <w:r w:rsidR="004A2544" w:rsidRPr="004A2544">
        <w:rPr>
          <w:rFonts w:ascii="Times New Roman" w:hAnsi="Times New Roman" w:cs="Times New Roman"/>
          <w:i/>
        </w:rPr>
        <w:t>(utánpótlás)</w:t>
      </w:r>
      <w:r w:rsidR="004A2544">
        <w:rPr>
          <w:rFonts w:ascii="Times New Roman" w:hAnsi="Times New Roman" w:cs="Times New Roman"/>
        </w:rPr>
        <w:t xml:space="preserve"> </w:t>
      </w:r>
      <w:r w:rsidRPr="00937AA7">
        <w:rPr>
          <w:rFonts w:ascii="Times New Roman" w:hAnsi="Times New Roman" w:cs="Times New Roman"/>
        </w:rPr>
        <w:t xml:space="preserve">meghatározza, hogy </w:t>
      </w:r>
      <w:r w:rsidRPr="004A2544">
        <w:rPr>
          <w:rFonts w:ascii="Times New Roman" w:hAnsi="Times New Roman" w:cs="Times New Roman"/>
          <w:i/>
        </w:rPr>
        <w:t>mivel</w:t>
      </w:r>
      <w:r w:rsidRPr="00937AA7">
        <w:rPr>
          <w:rFonts w:ascii="Times New Roman" w:hAnsi="Times New Roman" w:cs="Times New Roman"/>
        </w:rPr>
        <w:t xml:space="preserve">, a </w:t>
      </w:r>
      <w:r w:rsidRPr="004A2544">
        <w:rPr>
          <w:rFonts w:ascii="Times New Roman" w:hAnsi="Times New Roman" w:cs="Times New Roman"/>
          <w:b/>
        </w:rPr>
        <w:t>szervezet</w:t>
      </w:r>
      <w:r w:rsidR="004A2544">
        <w:rPr>
          <w:rFonts w:ascii="Times New Roman" w:hAnsi="Times New Roman" w:cs="Times New Roman"/>
          <w:b/>
        </w:rPr>
        <w:t xml:space="preserve"> </w:t>
      </w:r>
      <w:r w:rsidR="004A2544" w:rsidRPr="004A2544">
        <w:rPr>
          <w:rFonts w:ascii="Times New Roman" w:hAnsi="Times New Roman" w:cs="Times New Roman"/>
          <w:i/>
        </w:rPr>
        <w:t>(szervezés)</w:t>
      </w:r>
      <w:r w:rsidRPr="00937AA7">
        <w:rPr>
          <w:rFonts w:ascii="Times New Roman" w:hAnsi="Times New Roman" w:cs="Times New Roman"/>
        </w:rPr>
        <w:t xml:space="preserve">, hogy </w:t>
      </w:r>
      <w:r w:rsidRPr="004A2544">
        <w:rPr>
          <w:rFonts w:ascii="Times New Roman" w:hAnsi="Times New Roman" w:cs="Times New Roman"/>
          <w:i/>
        </w:rPr>
        <w:t>kivel</w:t>
      </w:r>
      <w:r w:rsidRPr="00937AA7">
        <w:rPr>
          <w:rFonts w:ascii="Times New Roman" w:hAnsi="Times New Roman" w:cs="Times New Roman"/>
        </w:rPr>
        <w:t xml:space="preserve">, az alkalmazott </w:t>
      </w:r>
      <w:r w:rsidRPr="004A2544">
        <w:rPr>
          <w:rFonts w:ascii="Times New Roman" w:hAnsi="Times New Roman" w:cs="Times New Roman"/>
          <w:b/>
        </w:rPr>
        <w:t>harceljárások</w:t>
      </w:r>
      <w:r w:rsidR="004A2544">
        <w:rPr>
          <w:rFonts w:ascii="Times New Roman" w:hAnsi="Times New Roman" w:cs="Times New Roman"/>
          <w:b/>
        </w:rPr>
        <w:t xml:space="preserve"> </w:t>
      </w:r>
      <w:r w:rsidR="004A2544" w:rsidRPr="004A2544">
        <w:rPr>
          <w:rFonts w:ascii="Times New Roman" w:hAnsi="Times New Roman" w:cs="Times New Roman"/>
          <w:i/>
        </w:rPr>
        <w:t>(szabályozás)</w:t>
      </w:r>
      <w:r w:rsidRPr="00937AA7">
        <w:rPr>
          <w:rFonts w:ascii="Times New Roman" w:hAnsi="Times New Roman" w:cs="Times New Roman"/>
        </w:rPr>
        <w:t xml:space="preserve">, módszerek pedig, hogy </w:t>
      </w:r>
      <w:r w:rsidRPr="004A2544">
        <w:rPr>
          <w:rFonts w:ascii="Times New Roman" w:hAnsi="Times New Roman" w:cs="Times New Roman"/>
          <w:i/>
        </w:rPr>
        <w:t>hogyan</w:t>
      </w:r>
      <w:r w:rsidRPr="00937AA7">
        <w:rPr>
          <w:rFonts w:ascii="Times New Roman" w:hAnsi="Times New Roman" w:cs="Times New Roman"/>
        </w:rPr>
        <w:t xml:space="preserve">. A </w:t>
      </w:r>
      <w:r w:rsidRPr="004A2544">
        <w:rPr>
          <w:rFonts w:ascii="Times New Roman" w:hAnsi="Times New Roman" w:cs="Times New Roman"/>
          <w:b/>
        </w:rPr>
        <w:t>katonai vezetés</w:t>
      </w:r>
      <w:r w:rsidRPr="00937AA7">
        <w:rPr>
          <w:rFonts w:ascii="Times New Roman" w:hAnsi="Times New Roman" w:cs="Times New Roman"/>
        </w:rPr>
        <w:t xml:space="preserve"> </w:t>
      </w:r>
      <w:r w:rsidR="004A2544" w:rsidRPr="004A2544">
        <w:rPr>
          <w:rFonts w:ascii="Times New Roman" w:hAnsi="Times New Roman" w:cs="Times New Roman"/>
          <w:i/>
        </w:rPr>
        <w:t>(parancsnoklás)</w:t>
      </w:r>
      <w:r w:rsidR="004A2544">
        <w:rPr>
          <w:rFonts w:ascii="Times New Roman" w:hAnsi="Times New Roman" w:cs="Times New Roman"/>
        </w:rPr>
        <w:t xml:space="preserve"> pedig </w:t>
      </w:r>
      <w:r w:rsidR="00C6045D">
        <w:rPr>
          <w:rFonts w:ascii="Times New Roman" w:hAnsi="Times New Roman" w:cs="Times New Roman"/>
        </w:rPr>
        <w:t>eldönti</w:t>
      </w:r>
      <w:r w:rsidRPr="00937AA7">
        <w:rPr>
          <w:rFonts w:ascii="Times New Roman" w:hAnsi="Times New Roman" w:cs="Times New Roman"/>
        </w:rPr>
        <w:t xml:space="preserve">, hogy </w:t>
      </w:r>
      <w:r w:rsidRPr="004A2544">
        <w:rPr>
          <w:rFonts w:ascii="Times New Roman" w:hAnsi="Times New Roman" w:cs="Times New Roman"/>
          <w:i/>
        </w:rPr>
        <w:t>mikor</w:t>
      </w:r>
      <w:r w:rsidRPr="00937AA7">
        <w:rPr>
          <w:rFonts w:ascii="Times New Roman" w:hAnsi="Times New Roman" w:cs="Times New Roman"/>
        </w:rPr>
        <w:t xml:space="preserve"> és </w:t>
      </w:r>
      <w:r w:rsidRPr="004A2544">
        <w:rPr>
          <w:rFonts w:ascii="Times New Roman" w:hAnsi="Times New Roman" w:cs="Times New Roman"/>
          <w:i/>
        </w:rPr>
        <w:t>hol</w:t>
      </w:r>
      <w:r w:rsidR="004A2544">
        <w:rPr>
          <w:rFonts w:ascii="Times New Roman" w:hAnsi="Times New Roman" w:cs="Times New Roman"/>
          <w:i/>
        </w:rPr>
        <w:t xml:space="preserve"> </w:t>
      </w:r>
      <w:r w:rsidR="004A2544">
        <w:rPr>
          <w:rFonts w:ascii="Times New Roman" w:hAnsi="Times New Roman" w:cs="Times New Roman"/>
        </w:rPr>
        <w:t>történik az adott katonai művelet</w:t>
      </w:r>
      <w:r w:rsidRPr="004A2544">
        <w:rPr>
          <w:rFonts w:ascii="Times New Roman" w:hAnsi="Times New Roman" w:cs="Times New Roman"/>
        </w:rPr>
        <w:t>.</w:t>
      </w:r>
    </w:p>
    <w:p w14:paraId="1DC5659B" w14:textId="17745DCB" w:rsidR="007B29E8" w:rsidRDefault="00B40C9A" w:rsidP="00253906">
      <w:pPr>
        <w:spacing w:line="276" w:lineRule="auto"/>
        <w:jc w:val="both"/>
        <w:rPr>
          <w:rFonts w:ascii="Times New Roman" w:hAnsi="Times New Roman" w:cs="Times New Roman"/>
        </w:rPr>
      </w:pPr>
      <w:r>
        <w:rPr>
          <w:rFonts w:ascii="Times New Roman" w:hAnsi="Times New Roman" w:cs="Times New Roman"/>
        </w:rPr>
        <w:t xml:space="preserve">Miután már </w:t>
      </w:r>
      <w:r w:rsidR="00C6045D">
        <w:rPr>
          <w:rFonts w:ascii="Times New Roman" w:hAnsi="Times New Roman" w:cs="Times New Roman"/>
        </w:rPr>
        <w:t>definiálásra</w:t>
      </w:r>
      <w:r>
        <w:rPr>
          <w:rFonts w:ascii="Times New Roman" w:hAnsi="Times New Roman" w:cs="Times New Roman"/>
        </w:rPr>
        <w:t xml:space="preserve"> és alapos elemzésre került a katonai műveletek gyakorlati tevékenységének kapcsolat-, és viszonyrendszere, valamint a </w:t>
      </w:r>
      <w:r w:rsidRPr="008D1E4E">
        <w:rPr>
          <w:rFonts w:ascii="Times New Roman" w:hAnsi="Times New Roman" w:cs="Times New Roman"/>
          <w:i/>
        </w:rPr>
        <w:t>mivel</w:t>
      </w:r>
      <w:r>
        <w:rPr>
          <w:rFonts w:ascii="Times New Roman" w:hAnsi="Times New Roman" w:cs="Times New Roman"/>
        </w:rPr>
        <w:t xml:space="preserve">, </w:t>
      </w:r>
      <w:r w:rsidRPr="008D1E4E">
        <w:rPr>
          <w:rFonts w:ascii="Times New Roman" w:hAnsi="Times New Roman" w:cs="Times New Roman"/>
          <w:i/>
        </w:rPr>
        <w:t>kivel</w:t>
      </w:r>
      <w:r>
        <w:rPr>
          <w:rFonts w:ascii="Times New Roman" w:hAnsi="Times New Roman" w:cs="Times New Roman"/>
        </w:rPr>
        <w:t xml:space="preserve">, </w:t>
      </w:r>
      <w:r w:rsidRPr="008D1E4E">
        <w:rPr>
          <w:rFonts w:ascii="Times New Roman" w:hAnsi="Times New Roman" w:cs="Times New Roman"/>
          <w:i/>
        </w:rPr>
        <w:t>hogyan</w:t>
      </w:r>
      <w:r>
        <w:rPr>
          <w:rFonts w:ascii="Times New Roman" w:hAnsi="Times New Roman" w:cs="Times New Roman"/>
        </w:rPr>
        <w:t xml:space="preserve">, </w:t>
      </w:r>
      <w:r w:rsidRPr="008D1E4E">
        <w:rPr>
          <w:rFonts w:ascii="Times New Roman" w:hAnsi="Times New Roman" w:cs="Times New Roman"/>
          <w:i/>
        </w:rPr>
        <w:t>mikor</w:t>
      </w:r>
      <w:r>
        <w:rPr>
          <w:rFonts w:ascii="Times New Roman" w:hAnsi="Times New Roman" w:cs="Times New Roman"/>
        </w:rPr>
        <w:t xml:space="preserve"> és a </w:t>
      </w:r>
      <w:r w:rsidRPr="008D1E4E">
        <w:rPr>
          <w:rFonts w:ascii="Times New Roman" w:hAnsi="Times New Roman" w:cs="Times New Roman"/>
          <w:i/>
        </w:rPr>
        <w:t>hol</w:t>
      </w:r>
      <w:r>
        <w:rPr>
          <w:rFonts w:ascii="Times New Roman" w:hAnsi="Times New Roman" w:cs="Times New Roman"/>
        </w:rPr>
        <w:t xml:space="preserve"> kérdések is kontextusba kerültek, most az következik, hogy mindezt milyen jellegű tevékenység során</w:t>
      </w:r>
      <w:r w:rsidR="002F4119">
        <w:rPr>
          <w:rFonts w:ascii="Times New Roman" w:hAnsi="Times New Roman" w:cs="Times New Roman"/>
        </w:rPr>
        <w:t xml:space="preserve"> és milyen típusú eszközökkel</w:t>
      </w:r>
      <w:r>
        <w:rPr>
          <w:rFonts w:ascii="Times New Roman" w:hAnsi="Times New Roman" w:cs="Times New Roman"/>
        </w:rPr>
        <w:t xml:space="preserve"> hasznosítja az adott katonai erő. </w:t>
      </w:r>
      <w:r w:rsidR="002F4119">
        <w:rPr>
          <w:rFonts w:ascii="Times New Roman" w:hAnsi="Times New Roman" w:cs="Times New Roman"/>
        </w:rPr>
        <w:t xml:space="preserve">Az előző </w:t>
      </w:r>
      <w:r w:rsidR="002F4119">
        <w:rPr>
          <w:rFonts w:ascii="Times New Roman" w:hAnsi="Times New Roman" w:cs="Times New Roman"/>
        </w:rPr>
        <w:lastRenderedPageBreak/>
        <w:t>mondat egyik részére, miszerint milyen jellegű katonai művelet</w:t>
      </w:r>
      <w:r w:rsidR="00660BE8">
        <w:rPr>
          <w:rFonts w:ascii="Times New Roman" w:hAnsi="Times New Roman" w:cs="Times New Roman"/>
        </w:rPr>
        <w:t xml:space="preserve"> </w:t>
      </w:r>
      <w:r w:rsidR="002F4119">
        <w:rPr>
          <w:rFonts w:ascii="Times New Roman" w:hAnsi="Times New Roman" w:cs="Times New Roman"/>
        </w:rPr>
        <w:t>képzelhető el, arra</w:t>
      </w:r>
      <w:r>
        <w:rPr>
          <w:rFonts w:ascii="Times New Roman" w:hAnsi="Times New Roman" w:cs="Times New Roman"/>
        </w:rPr>
        <w:t xml:space="preserve"> az </w:t>
      </w:r>
      <w:r w:rsidR="007F7F14">
        <w:rPr>
          <w:rFonts w:ascii="Times New Roman" w:hAnsi="Times New Roman" w:cs="Times New Roman"/>
        </w:rPr>
        <w:t>5</w:t>
      </w:r>
      <w:r>
        <w:rPr>
          <w:rFonts w:ascii="Times New Roman" w:hAnsi="Times New Roman" w:cs="Times New Roman"/>
        </w:rPr>
        <w:t xml:space="preserve">. számú ábrán látható </w:t>
      </w:r>
      <w:r w:rsidR="002F4119">
        <w:rPr>
          <w:rFonts w:ascii="Times New Roman" w:hAnsi="Times New Roman" w:cs="Times New Roman"/>
        </w:rPr>
        <w:t>felosztás</w:t>
      </w:r>
      <w:r>
        <w:rPr>
          <w:rFonts w:ascii="Times New Roman" w:hAnsi="Times New Roman" w:cs="Times New Roman"/>
        </w:rPr>
        <w:t xml:space="preserve"> ad értelmező választ. </w:t>
      </w:r>
    </w:p>
    <w:p w14:paraId="0AFCFA69" w14:textId="77777777" w:rsidR="00253906" w:rsidRDefault="00253906" w:rsidP="00253906">
      <w:pPr>
        <w:spacing w:line="276" w:lineRule="auto"/>
        <w:jc w:val="both"/>
        <w:rPr>
          <w:rFonts w:ascii="Times New Roman" w:hAnsi="Times New Roman" w:cs="Times New Roman"/>
        </w:rPr>
      </w:pPr>
    </w:p>
    <w:p w14:paraId="37668787" w14:textId="2C4E97D6" w:rsidR="007B29E8" w:rsidRDefault="00700036" w:rsidP="00700036">
      <w:pPr>
        <w:tabs>
          <w:tab w:val="center" w:pos="4536"/>
          <w:tab w:val="right" w:pos="9026"/>
        </w:tabs>
        <w:spacing w:line="276" w:lineRule="auto"/>
        <w:jc w:val="center"/>
        <w:rPr>
          <w:rFonts w:ascii="Times New Roman" w:hAnsi="Times New Roman" w:cs="Times New Roman"/>
        </w:rPr>
      </w:pPr>
      <w:r>
        <w:rPr>
          <w:rFonts w:ascii="Times New Roman" w:hAnsi="Times New Roman" w:cs="Times New Roman"/>
          <w:noProof/>
          <w:lang w:eastAsia="hu-HU"/>
        </w:rPr>
        <w:drawing>
          <wp:inline distT="0" distB="0" distL="0" distR="0" wp14:anchorId="5E23A6BC" wp14:editId="5B60C3D7">
            <wp:extent cx="5402783" cy="3699790"/>
            <wp:effectExtent l="0" t="0" r="762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tonai műveletek .jpg"/>
                    <pic:cNvPicPr/>
                  </pic:nvPicPr>
                  <pic:blipFill rotWithShape="1">
                    <a:blip r:embed="rId19" cstate="print">
                      <a:extLst>
                        <a:ext uri="{28A0092B-C50C-407E-A947-70E740481C1C}">
                          <a14:useLocalDpi xmlns:a14="http://schemas.microsoft.com/office/drawing/2010/main" val="0"/>
                        </a:ext>
                      </a:extLst>
                    </a:blip>
                    <a:srcRect l="3920" t="2043" r="2216"/>
                    <a:stretch/>
                  </pic:blipFill>
                  <pic:spPr bwMode="auto">
                    <a:xfrm>
                      <a:off x="0" y="0"/>
                      <a:ext cx="5403691" cy="3700412"/>
                    </a:xfrm>
                    <a:prstGeom prst="rect">
                      <a:avLst/>
                    </a:prstGeom>
                    <a:ln>
                      <a:noFill/>
                    </a:ln>
                    <a:extLst>
                      <a:ext uri="{53640926-AAD7-44D8-BBD7-CCE9431645EC}">
                        <a14:shadowObscured xmlns:a14="http://schemas.microsoft.com/office/drawing/2010/main"/>
                      </a:ext>
                    </a:extLst>
                  </pic:spPr>
                </pic:pic>
              </a:graphicData>
            </a:graphic>
          </wp:inline>
        </w:drawing>
      </w:r>
    </w:p>
    <w:p w14:paraId="490339C7" w14:textId="438BB7B6" w:rsidR="00700036" w:rsidRDefault="00700036" w:rsidP="00FC38DB">
      <w:pPr>
        <w:rPr>
          <w:rFonts w:ascii="Times New Roman" w:eastAsia="Times New Roman" w:hAnsi="Times New Roman" w:cs="Times New Roman"/>
          <w:i/>
          <w:iCs/>
          <w:noProof/>
          <w:sz w:val="20"/>
          <w:szCs w:val="20"/>
          <w:lang w:eastAsia="hu-HU"/>
        </w:rPr>
      </w:pPr>
      <w:r w:rsidRPr="00253906">
        <w:rPr>
          <w:rFonts w:ascii="Times New Roman" w:hAnsi="Times New Roman" w:cs="Times New Roman"/>
          <w:noProof/>
          <w:sz w:val="20"/>
          <w:szCs w:val="20"/>
        </w:rPr>
        <w:t>5. ábra</w:t>
      </w:r>
      <w:r w:rsidR="00FC38DB">
        <w:rPr>
          <w:rFonts w:ascii="Times New Roman" w:hAnsi="Times New Roman" w:cs="Times New Roman"/>
          <w:noProof/>
          <w:sz w:val="20"/>
          <w:szCs w:val="20"/>
        </w:rPr>
        <w:t>:</w:t>
      </w:r>
      <w:r w:rsidRPr="00253906">
        <w:rPr>
          <w:rFonts w:ascii="Times New Roman" w:hAnsi="Times New Roman" w:cs="Times New Roman"/>
          <w:noProof/>
          <w:sz w:val="20"/>
          <w:szCs w:val="20"/>
        </w:rPr>
        <w:t xml:space="preserve"> </w:t>
      </w:r>
      <w:r w:rsidRPr="00253906">
        <w:rPr>
          <w:rFonts w:ascii="Times New Roman" w:eastAsia="Times New Roman" w:hAnsi="Times New Roman" w:cs="Times New Roman"/>
          <w:i/>
          <w:iCs/>
          <w:noProof/>
          <w:sz w:val="20"/>
          <w:szCs w:val="20"/>
          <w:lang w:eastAsia="hu-HU"/>
        </w:rPr>
        <w:t>Katonai műveletek a katonai erő tevékenységének jellege alapján</w:t>
      </w:r>
    </w:p>
    <w:p w14:paraId="4E02C034" w14:textId="77777777" w:rsidR="00FC38DB" w:rsidRPr="00253906" w:rsidRDefault="00FC38DB" w:rsidP="00FC38DB">
      <w:pPr>
        <w:rPr>
          <w:rFonts w:ascii="Times New Roman" w:hAnsi="Times New Roman" w:cs="Times New Roman"/>
          <w:i/>
          <w:iCs/>
        </w:rPr>
      </w:pPr>
      <w:r>
        <w:rPr>
          <w:rFonts w:ascii="Times New Roman" w:hAnsi="Times New Roman" w:cs="Times New Roman"/>
          <w:i/>
          <w:iCs/>
          <w:noProof/>
          <w:sz w:val="20"/>
          <w:szCs w:val="20"/>
        </w:rPr>
        <w:t>Forrás:</w:t>
      </w:r>
      <w:r w:rsidRPr="00253906">
        <w:rPr>
          <w:rFonts w:ascii="Times New Roman" w:hAnsi="Times New Roman" w:cs="Times New Roman"/>
          <w:i/>
          <w:iCs/>
          <w:noProof/>
          <w:sz w:val="20"/>
          <w:szCs w:val="20"/>
        </w:rPr>
        <w:t xml:space="preserve"> a szerző </w:t>
      </w:r>
      <w:r>
        <w:rPr>
          <w:rFonts w:ascii="Times New Roman" w:hAnsi="Times New Roman" w:cs="Times New Roman"/>
          <w:i/>
          <w:iCs/>
          <w:noProof/>
          <w:sz w:val="20"/>
          <w:szCs w:val="20"/>
        </w:rPr>
        <w:t>szerkesztése</w:t>
      </w:r>
    </w:p>
    <w:p w14:paraId="1BCC670E" w14:textId="77777777" w:rsidR="00700036" w:rsidRDefault="00700036" w:rsidP="00660BE8">
      <w:pPr>
        <w:spacing w:line="276" w:lineRule="auto"/>
        <w:jc w:val="both"/>
        <w:rPr>
          <w:rFonts w:ascii="Times New Roman" w:hAnsi="Times New Roman" w:cs="Times New Roman"/>
        </w:rPr>
      </w:pPr>
    </w:p>
    <w:p w14:paraId="0EF69E5B" w14:textId="1B7EF439" w:rsidR="00EE6353" w:rsidRDefault="00660BE8" w:rsidP="00F27EDB">
      <w:pPr>
        <w:tabs>
          <w:tab w:val="center" w:pos="4536"/>
          <w:tab w:val="right" w:pos="9026"/>
        </w:tabs>
        <w:spacing w:line="276" w:lineRule="auto"/>
        <w:jc w:val="both"/>
        <w:rPr>
          <w:rFonts w:ascii="Times New Roman" w:hAnsi="Times New Roman" w:cs="Times New Roman"/>
        </w:rPr>
      </w:pPr>
      <w:r w:rsidRPr="00CF573F">
        <w:rPr>
          <w:rFonts w:ascii="Times New Roman" w:hAnsi="Times New Roman" w:cs="Times New Roman"/>
        </w:rPr>
        <w:t>Az ábrán látható katonai tevékenységeket két nagy</w:t>
      </w:r>
      <w:r w:rsidR="00CF573F" w:rsidRPr="00CF573F">
        <w:rPr>
          <w:rFonts w:ascii="Times New Roman" w:hAnsi="Times New Roman" w:cs="Times New Roman"/>
        </w:rPr>
        <w:t>obb</w:t>
      </w:r>
      <w:r w:rsidRPr="00CF573F">
        <w:rPr>
          <w:rFonts w:ascii="Times New Roman" w:hAnsi="Times New Roman" w:cs="Times New Roman"/>
        </w:rPr>
        <w:t xml:space="preserve"> csoportba sorolhatjuk, </w:t>
      </w:r>
      <w:r w:rsidR="00CF573F">
        <w:rPr>
          <w:rFonts w:ascii="Times New Roman" w:hAnsi="Times New Roman" w:cs="Times New Roman"/>
        </w:rPr>
        <w:t>amelyből</w:t>
      </w:r>
      <w:r w:rsidRPr="00CF573F">
        <w:rPr>
          <w:rFonts w:ascii="Times New Roman" w:hAnsi="Times New Roman" w:cs="Times New Roman"/>
        </w:rPr>
        <w:t xml:space="preserve"> a</w:t>
      </w:r>
      <w:r w:rsidR="007A37E4" w:rsidRPr="00CF573F">
        <w:rPr>
          <w:rFonts w:ascii="Times New Roman" w:hAnsi="Times New Roman" w:cs="Times New Roman"/>
        </w:rPr>
        <w:t xml:space="preserve">z egyik a </w:t>
      </w:r>
      <w:r w:rsidRPr="00CF573F">
        <w:rPr>
          <w:rFonts w:ascii="Times New Roman" w:hAnsi="Times New Roman" w:cs="Times New Roman"/>
        </w:rPr>
        <w:t>közvetlen harci cselekmények</w:t>
      </w:r>
      <w:r w:rsidR="007A37E4" w:rsidRPr="00CF573F">
        <w:rPr>
          <w:rFonts w:ascii="Times New Roman" w:hAnsi="Times New Roman" w:cs="Times New Roman"/>
        </w:rPr>
        <w:t xml:space="preserve"> csoportja</w:t>
      </w:r>
      <w:r w:rsidR="00CF573F" w:rsidRPr="00CF573F">
        <w:rPr>
          <w:rFonts w:ascii="Times New Roman" w:hAnsi="Times New Roman" w:cs="Times New Roman"/>
        </w:rPr>
        <w:t xml:space="preserve"> (mint a harci műveleti tevékenység és a különleges katonai műveletek)</w:t>
      </w:r>
      <w:r w:rsidRPr="00CF573F">
        <w:rPr>
          <w:rFonts w:ascii="Times New Roman" w:hAnsi="Times New Roman" w:cs="Times New Roman"/>
        </w:rPr>
        <w:t xml:space="preserve">, </w:t>
      </w:r>
      <w:r w:rsidR="007A37E4" w:rsidRPr="00CF573F">
        <w:rPr>
          <w:rFonts w:ascii="Times New Roman" w:hAnsi="Times New Roman" w:cs="Times New Roman"/>
        </w:rPr>
        <w:t>míg a másik terület</w:t>
      </w:r>
      <w:r w:rsidRPr="00CF573F">
        <w:rPr>
          <w:rFonts w:ascii="Times New Roman" w:hAnsi="Times New Roman" w:cs="Times New Roman"/>
        </w:rPr>
        <w:t xml:space="preserve"> az ezeket támogató, kiszolgáló </w:t>
      </w:r>
      <w:r w:rsidR="007A37E4" w:rsidRPr="00CF573F">
        <w:rPr>
          <w:rFonts w:ascii="Times New Roman" w:hAnsi="Times New Roman" w:cs="Times New Roman"/>
        </w:rPr>
        <w:t>feladatok</w:t>
      </w:r>
      <w:r w:rsidR="00CF573F" w:rsidRPr="00CF573F">
        <w:rPr>
          <w:rFonts w:ascii="Times New Roman" w:hAnsi="Times New Roman" w:cs="Times New Roman"/>
        </w:rPr>
        <w:t xml:space="preserve"> (úgy</w:t>
      </w:r>
      <w:r w:rsidR="00A71077">
        <w:rPr>
          <w:rFonts w:ascii="Times New Roman" w:hAnsi="Times New Roman" w:cs="Times New Roman"/>
        </w:rPr>
        <w:t>,</w:t>
      </w:r>
      <w:r w:rsidR="00CF573F" w:rsidRPr="00CF573F">
        <w:rPr>
          <w:rFonts w:ascii="Times New Roman" w:hAnsi="Times New Roman" w:cs="Times New Roman"/>
        </w:rPr>
        <w:t xml:space="preserve"> mint a harci támogató műveleti tevékenység és a harci kiszolgáló műveleti tevékenység)</w:t>
      </w:r>
      <w:r w:rsidRPr="00CF573F">
        <w:rPr>
          <w:rFonts w:ascii="Times New Roman" w:hAnsi="Times New Roman" w:cs="Times New Roman"/>
        </w:rPr>
        <w:t>.</w:t>
      </w:r>
      <w:r w:rsidR="002F4119">
        <w:rPr>
          <w:rFonts w:ascii="Times New Roman" w:hAnsi="Times New Roman" w:cs="Times New Roman"/>
        </w:rPr>
        <w:t xml:space="preserve"> </w:t>
      </w:r>
      <w:r w:rsidR="00A71077">
        <w:rPr>
          <w:rFonts w:ascii="Times New Roman" w:hAnsi="Times New Roman" w:cs="Times New Roman"/>
        </w:rPr>
        <w:t>ebből adódóan a</w:t>
      </w:r>
      <w:r w:rsidR="00A71077" w:rsidRPr="00A71077">
        <w:rPr>
          <w:rFonts w:ascii="Times New Roman" w:hAnsi="Times New Roman" w:cs="Times New Roman"/>
        </w:rPr>
        <w:t xml:space="preserve"> </w:t>
      </w:r>
      <w:r w:rsidR="00A71077" w:rsidRPr="00543039">
        <w:rPr>
          <w:rFonts w:ascii="Times New Roman" w:hAnsi="Times New Roman" w:cs="Times New Roman"/>
        </w:rPr>
        <w:t xml:space="preserve">harci erők műveleti tevékenységének </w:t>
      </w:r>
      <w:r w:rsidR="00A71077">
        <w:rPr>
          <w:rFonts w:ascii="Times New Roman" w:hAnsi="Times New Roman" w:cs="Times New Roman"/>
        </w:rPr>
        <w:t xml:space="preserve">olyan jellegű műveleteket </w:t>
      </w:r>
      <w:r w:rsidR="00A71077" w:rsidRPr="00543039">
        <w:rPr>
          <w:rFonts w:ascii="Times New Roman" w:hAnsi="Times New Roman" w:cs="Times New Roman"/>
        </w:rPr>
        <w:t>nevezü</w:t>
      </w:r>
      <w:r w:rsidR="00A71077">
        <w:rPr>
          <w:rFonts w:ascii="Times New Roman" w:hAnsi="Times New Roman" w:cs="Times New Roman"/>
        </w:rPr>
        <w:t>n</w:t>
      </w:r>
      <w:r w:rsidR="00A71077" w:rsidRPr="00543039">
        <w:rPr>
          <w:rFonts w:ascii="Times New Roman" w:hAnsi="Times New Roman" w:cs="Times New Roman"/>
        </w:rPr>
        <w:t>k</w:t>
      </w:r>
      <w:r w:rsidR="00A71077">
        <w:rPr>
          <w:rFonts w:ascii="Times New Roman" w:hAnsi="Times New Roman" w:cs="Times New Roman"/>
        </w:rPr>
        <w:t xml:space="preserve">, amelyek során </w:t>
      </w:r>
      <w:r w:rsidR="00FF2381" w:rsidRPr="00543039">
        <w:rPr>
          <w:rFonts w:ascii="Times New Roman" w:hAnsi="Times New Roman" w:cs="Times New Roman"/>
        </w:rPr>
        <w:t xml:space="preserve">az ellenség közvetlen megsemmisítésére, semlegesítésére irányulnak </w:t>
      </w:r>
      <w:r w:rsidR="00A71077">
        <w:rPr>
          <w:rFonts w:ascii="Times New Roman" w:hAnsi="Times New Roman" w:cs="Times New Roman"/>
        </w:rPr>
        <w:t xml:space="preserve">a cselekmények </w:t>
      </w:r>
      <w:r w:rsidR="00FF2381" w:rsidRPr="00543039">
        <w:rPr>
          <w:rFonts w:ascii="Times New Roman" w:hAnsi="Times New Roman" w:cs="Times New Roman"/>
        </w:rPr>
        <w:t xml:space="preserve">és végső soron </w:t>
      </w:r>
      <w:r w:rsidR="00A71077">
        <w:rPr>
          <w:rFonts w:ascii="Times New Roman" w:hAnsi="Times New Roman" w:cs="Times New Roman"/>
        </w:rPr>
        <w:t xml:space="preserve">ezáltal érik el a küldetésüket, foglalnak el területeket, épületeket, vagy biztosítanak átkelőt, hidat, vagy egy stratégiailag fontos útszakaszt. </w:t>
      </w:r>
      <w:r w:rsidR="00FF2381" w:rsidRPr="00543039">
        <w:rPr>
          <w:rFonts w:ascii="Times New Roman" w:hAnsi="Times New Roman" w:cs="Times New Roman"/>
        </w:rPr>
        <w:t>A harci erők állományába soroljuk például a szárazföldi haderőnem állományába tartozó lövész, harckocsizó, felderítő csapatokat; a légierő távolsági bombázó, illetve vadász erőit; a haditengerészeti erők tengerészgyalogos és a tengeralattjáró vagy éppen repülőgép-anyahajó egységeit; de valójában ide tartoznak a hadászatirakéta-csapatok</w:t>
      </w:r>
      <w:r w:rsidR="00A71077">
        <w:rPr>
          <w:rFonts w:ascii="Times New Roman" w:hAnsi="Times New Roman" w:cs="Times New Roman"/>
        </w:rPr>
        <w:t xml:space="preserve">, valamint </w:t>
      </w:r>
      <w:r w:rsidR="00F27EDB">
        <w:rPr>
          <w:rFonts w:ascii="Times New Roman" w:hAnsi="Times New Roman" w:cs="Times New Roman"/>
        </w:rPr>
        <w:t xml:space="preserve">a </w:t>
      </w:r>
      <w:r w:rsidR="00F27EDB" w:rsidRPr="00F27EDB">
        <w:rPr>
          <w:rFonts w:ascii="Times New Roman" w:hAnsi="Times New Roman" w:cs="Times New Roman"/>
          <w:b/>
          <w:bCs/>
          <w:i/>
          <w:iCs/>
        </w:rPr>
        <w:t>drón alegységek, egységek</w:t>
      </w:r>
      <w:r w:rsidR="00FF2381" w:rsidRPr="00543039">
        <w:rPr>
          <w:rFonts w:ascii="Times New Roman" w:hAnsi="Times New Roman" w:cs="Times New Roman"/>
        </w:rPr>
        <w:t xml:space="preserve"> is</w:t>
      </w:r>
      <w:r w:rsidR="00F27EDB">
        <w:rPr>
          <w:rStyle w:val="Lbjegyzet-hivatkozs"/>
          <w:rFonts w:ascii="Times New Roman" w:hAnsi="Times New Roman" w:cs="Times New Roman"/>
        </w:rPr>
        <w:footnoteReference w:id="37"/>
      </w:r>
      <w:r w:rsidR="00F27EDB">
        <w:rPr>
          <w:rFonts w:ascii="Times New Roman" w:hAnsi="Times New Roman" w:cs="Times New Roman"/>
        </w:rPr>
        <w:t>, amelyek mind az imént felsorolt szakcsapatok támogatásában, mind pedig önálló harci momentumban képesek részt vállalni, vagy csapást végrehajtani</w:t>
      </w:r>
      <w:r w:rsidR="00FF2381" w:rsidRPr="00543039">
        <w:rPr>
          <w:rFonts w:ascii="Times New Roman" w:hAnsi="Times New Roman" w:cs="Times New Roman"/>
        </w:rPr>
        <w:t>.</w:t>
      </w:r>
      <w:r w:rsidR="00F27EDB">
        <w:rPr>
          <w:rFonts w:ascii="Times New Roman" w:hAnsi="Times New Roman" w:cs="Times New Roman"/>
        </w:rPr>
        <w:t xml:space="preserve"> </w:t>
      </w:r>
    </w:p>
    <w:p w14:paraId="121795ED" w14:textId="706BDE49" w:rsidR="00EE6353" w:rsidRDefault="00EE6353" w:rsidP="00F27EDB">
      <w:pPr>
        <w:tabs>
          <w:tab w:val="center" w:pos="4536"/>
          <w:tab w:val="right" w:pos="9026"/>
        </w:tabs>
        <w:spacing w:line="276" w:lineRule="auto"/>
        <w:jc w:val="both"/>
        <w:rPr>
          <w:rFonts w:ascii="Times New Roman" w:hAnsi="Times New Roman" w:cs="Times New Roman"/>
        </w:rPr>
      </w:pPr>
      <w:r w:rsidRPr="004E00E3">
        <w:rPr>
          <w:rFonts w:ascii="Times New Roman" w:hAnsi="Times New Roman" w:cs="Times New Roman"/>
        </w:rPr>
        <w:t xml:space="preserve">A katonai műveletek végrehajtása során a közvetlen harci tevékenységek céljainak eléréséhez – amely közvetlen az ellenség előerejének és haditechnikai eszközeinek pusztítására, megsemmisítésére és semlegesítésére törekszik – </w:t>
      </w:r>
      <w:r>
        <w:rPr>
          <w:rFonts w:ascii="Times New Roman" w:hAnsi="Times New Roman" w:cs="Times New Roman"/>
        </w:rPr>
        <w:t xml:space="preserve">a másik csoportba sorolható </w:t>
      </w:r>
      <w:r w:rsidRPr="004E00E3">
        <w:rPr>
          <w:rFonts w:ascii="Times New Roman" w:hAnsi="Times New Roman" w:cs="Times New Roman"/>
        </w:rPr>
        <w:t xml:space="preserve">kiszolgáló, támogató műveleti formára is szükség van. Ilyen harcot, szakharcot a harci erők számára </w:t>
      </w:r>
      <w:r w:rsidRPr="004E00E3">
        <w:rPr>
          <w:rFonts w:ascii="Times New Roman" w:hAnsi="Times New Roman" w:cs="Times New Roman"/>
        </w:rPr>
        <w:lastRenderedPageBreak/>
        <w:t xml:space="preserve">meghatározott célok teljesítése érdekében vívnak a támogató erők. </w:t>
      </w:r>
      <w:proofErr w:type="gramStart"/>
      <w:r w:rsidRPr="004E00E3">
        <w:rPr>
          <w:rFonts w:ascii="Times New Roman" w:hAnsi="Times New Roman" w:cs="Times New Roman"/>
        </w:rPr>
        <w:t>A harcoló csapatoknak azokat a műveleti tevékenységeit, amelyek az ellenség közvetlen megsemmisítésének, semlegesítésének sikeres és hatékony végrehajtását biztosító, de a harci erőknél nem létező katonai képességek műveleteiben való megjelentetésére és sikeres alkalmazására irányulnak, illetve azt eredményezik, harci támogató műveleteknek nevezzük</w:t>
      </w:r>
      <w:r w:rsidR="00FF42A1">
        <w:rPr>
          <w:rFonts w:ascii="Times New Roman" w:hAnsi="Times New Roman" w:cs="Times New Roman"/>
        </w:rPr>
        <w:t xml:space="preserve">, amelyekbe beletartozik a tűztámogatás, a felderítés és a hírszerzés, a híradás-, és informatikai támogatás, a légvédelem, a harci műszaki támogatás, a vegyi, biológiai, radiológiai és nukleáris védelem, a meteorológiai támogatás mint a </w:t>
      </w:r>
      <w:proofErr w:type="spellStart"/>
      <w:r w:rsidR="00FF42A1">
        <w:rPr>
          <w:rFonts w:ascii="Times New Roman" w:hAnsi="Times New Roman" w:cs="Times New Roman"/>
        </w:rPr>
        <w:t>geoinformációs</w:t>
      </w:r>
      <w:proofErr w:type="spellEnd"/>
      <w:proofErr w:type="gramEnd"/>
      <w:r w:rsidR="00FF42A1">
        <w:rPr>
          <w:rFonts w:ascii="Times New Roman" w:hAnsi="Times New Roman" w:cs="Times New Roman"/>
        </w:rPr>
        <w:t xml:space="preserve"> támogatás eleme, az </w:t>
      </w:r>
      <w:proofErr w:type="gramStart"/>
      <w:r w:rsidR="00FF42A1">
        <w:rPr>
          <w:rFonts w:ascii="Times New Roman" w:hAnsi="Times New Roman" w:cs="Times New Roman"/>
        </w:rPr>
        <w:t>információs</w:t>
      </w:r>
      <w:proofErr w:type="gramEnd"/>
      <w:r w:rsidR="00FF42A1">
        <w:rPr>
          <w:rFonts w:ascii="Times New Roman" w:hAnsi="Times New Roman" w:cs="Times New Roman"/>
        </w:rPr>
        <w:t xml:space="preserve"> támogató műveletek</w:t>
      </w:r>
      <w:r w:rsidR="000E67F6">
        <w:rPr>
          <w:rFonts w:ascii="Times New Roman" w:hAnsi="Times New Roman" w:cs="Times New Roman"/>
        </w:rPr>
        <w:t>, az erők megóvása, a civil-katonai együttműködés, valamint a tömegtájékoztatás</w:t>
      </w:r>
      <w:r w:rsidR="000E67F6">
        <w:rPr>
          <w:rStyle w:val="Lbjegyzet-hivatkozs"/>
          <w:rFonts w:ascii="Times New Roman" w:hAnsi="Times New Roman" w:cs="Times New Roman"/>
        </w:rPr>
        <w:footnoteReference w:id="38"/>
      </w:r>
      <w:r>
        <w:rPr>
          <w:rFonts w:ascii="Times New Roman" w:hAnsi="Times New Roman" w:cs="Times New Roman"/>
        </w:rPr>
        <w:t>.</w:t>
      </w:r>
    </w:p>
    <w:p w14:paraId="41D96F98" w14:textId="77777777" w:rsidR="00FF2381" w:rsidRDefault="00FF2381" w:rsidP="00660BE8">
      <w:pPr>
        <w:tabs>
          <w:tab w:val="center" w:pos="4536"/>
          <w:tab w:val="right" w:pos="9026"/>
        </w:tabs>
        <w:spacing w:line="276" w:lineRule="auto"/>
        <w:jc w:val="both"/>
        <w:rPr>
          <w:rFonts w:ascii="Times New Roman" w:hAnsi="Times New Roman" w:cs="Times New Roman"/>
        </w:rPr>
      </w:pPr>
    </w:p>
    <w:p w14:paraId="79BECECF" w14:textId="77777777" w:rsidR="00FF42A1" w:rsidRDefault="0073721F" w:rsidP="00540F0D">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t>A</w:t>
      </w:r>
      <w:r w:rsidR="00FF2381">
        <w:rPr>
          <w:rFonts w:ascii="Times New Roman" w:hAnsi="Times New Roman" w:cs="Times New Roman"/>
        </w:rPr>
        <w:t xml:space="preserve"> katonai műveletek megismerése érdekében az eddig megfogalmazott tételek fontossága véleményem szerint nem kérdőjelezhető meg, ám a</w:t>
      </w:r>
      <w:r>
        <w:rPr>
          <w:rFonts w:ascii="Times New Roman" w:hAnsi="Times New Roman" w:cs="Times New Roman"/>
        </w:rPr>
        <w:t xml:space="preserve"> publikáció szempontjából </w:t>
      </w:r>
      <w:proofErr w:type="spellStart"/>
      <w:r w:rsidR="00FF2381">
        <w:rPr>
          <w:rFonts w:ascii="Times New Roman" w:hAnsi="Times New Roman" w:cs="Times New Roman"/>
        </w:rPr>
        <w:t>méginkább</w:t>
      </w:r>
      <w:proofErr w:type="spellEnd"/>
      <w:r w:rsidR="00FF2381">
        <w:rPr>
          <w:rFonts w:ascii="Times New Roman" w:hAnsi="Times New Roman" w:cs="Times New Roman"/>
        </w:rPr>
        <w:t xml:space="preserve"> </w:t>
      </w:r>
      <w:r>
        <w:rPr>
          <w:rFonts w:ascii="Times New Roman" w:hAnsi="Times New Roman" w:cs="Times New Roman"/>
        </w:rPr>
        <w:t xml:space="preserve">fontos kérdés a </w:t>
      </w:r>
      <w:r w:rsidRPr="00092E05">
        <w:rPr>
          <w:rFonts w:ascii="Times New Roman" w:hAnsi="Times New Roman" w:cs="Times New Roman"/>
          <w:b/>
          <w:bCs/>
          <w:i/>
          <w:iCs/>
        </w:rPr>
        <w:t>„mivel”</w:t>
      </w:r>
      <w:r>
        <w:rPr>
          <w:rFonts w:ascii="Times New Roman" w:hAnsi="Times New Roman" w:cs="Times New Roman"/>
        </w:rPr>
        <w:t xml:space="preserve">, hiszen az erre történő válaszadásban tárul elénk mindazon technikai, haditechnikai, fegyverzeti eszközök arzenálja, ami egy harc során elősegítheti a sikeres végrehajtást, végső soron a </w:t>
      </w:r>
      <w:r w:rsidR="0003602B">
        <w:rPr>
          <w:rFonts w:ascii="Times New Roman" w:hAnsi="Times New Roman" w:cs="Times New Roman"/>
        </w:rPr>
        <w:t xml:space="preserve">politika által kitűzött cél, </w:t>
      </w:r>
      <w:r w:rsidR="00327DF6">
        <w:rPr>
          <w:rFonts w:ascii="Times New Roman" w:hAnsi="Times New Roman" w:cs="Times New Roman"/>
        </w:rPr>
        <w:t xml:space="preserve">katonai </w:t>
      </w:r>
      <w:r w:rsidR="0003602B">
        <w:rPr>
          <w:rFonts w:ascii="Times New Roman" w:hAnsi="Times New Roman" w:cs="Times New Roman"/>
        </w:rPr>
        <w:t xml:space="preserve">eszközökkel történő </w:t>
      </w:r>
      <w:r>
        <w:rPr>
          <w:rFonts w:ascii="Times New Roman" w:hAnsi="Times New Roman" w:cs="Times New Roman"/>
        </w:rPr>
        <w:t xml:space="preserve">elérését. Ezen palettán rendkívül sok alkotó elemből lehet „válogatni” akár a </w:t>
      </w:r>
      <w:r w:rsidR="00327DF6">
        <w:rPr>
          <w:rFonts w:ascii="Times New Roman" w:hAnsi="Times New Roman" w:cs="Times New Roman"/>
        </w:rPr>
        <w:t xml:space="preserve">konkrét </w:t>
      </w:r>
      <w:r>
        <w:rPr>
          <w:rFonts w:ascii="Times New Roman" w:hAnsi="Times New Roman" w:cs="Times New Roman"/>
        </w:rPr>
        <w:t>harcot megvívó katonától, a személyi fegyverzetén át, számos szárazföldi, vízi, vagy akár légi eszköz</w:t>
      </w:r>
      <w:r w:rsidR="00327DF6">
        <w:rPr>
          <w:rFonts w:ascii="Times New Roman" w:hAnsi="Times New Roman" w:cs="Times New Roman"/>
        </w:rPr>
        <w:t xml:space="preserve">ig, amelyek </w:t>
      </w:r>
      <w:r>
        <w:rPr>
          <w:rFonts w:ascii="Times New Roman" w:hAnsi="Times New Roman" w:cs="Times New Roman"/>
        </w:rPr>
        <w:t xml:space="preserve">széles repertoárjából mindösszesen a légi szegmens </w:t>
      </w:r>
      <w:r w:rsidR="00327DF6">
        <w:rPr>
          <w:rFonts w:ascii="Times New Roman" w:hAnsi="Times New Roman" w:cs="Times New Roman"/>
        </w:rPr>
        <w:t>járműveivel foglalkozok (a publikáció által biztosított keretek miatt), ám azok közül is „csupán” a</w:t>
      </w:r>
      <w:r>
        <w:rPr>
          <w:rFonts w:ascii="Times New Roman" w:hAnsi="Times New Roman" w:cs="Times New Roman"/>
        </w:rPr>
        <w:t>z ember által távolról irányított verziókra fókuszálva.</w:t>
      </w:r>
      <w:r w:rsidR="00540F0D">
        <w:rPr>
          <w:rFonts w:ascii="Times New Roman" w:hAnsi="Times New Roman" w:cs="Times New Roman"/>
        </w:rPr>
        <w:t xml:space="preserve"> A sikeres harc megvívásának rendkívül sok összetevője van, amelyek mindegyikének szükségessége és fontossága megkérdőjelezhetetlen, ám vannak olyan területek, amelyek tudatos fejlesztése és a katonai műveletbe történő integrálása hatékonyabbá, gyorsabbá és nem utolsó sorban a saját élő erőink védelmét leginkább garantáló szegmense a dróntechnológia bevonása a harci műveletekbe. </w:t>
      </w:r>
    </w:p>
    <w:p w14:paraId="264B57CB" w14:textId="77777777" w:rsidR="00FF42A1" w:rsidRDefault="00FF42A1" w:rsidP="00540F0D">
      <w:pPr>
        <w:tabs>
          <w:tab w:val="center" w:pos="4536"/>
          <w:tab w:val="right" w:pos="9026"/>
        </w:tabs>
        <w:spacing w:line="276" w:lineRule="auto"/>
        <w:jc w:val="both"/>
        <w:rPr>
          <w:rFonts w:ascii="Times New Roman" w:hAnsi="Times New Roman" w:cs="Times New Roman"/>
        </w:rPr>
      </w:pPr>
    </w:p>
    <w:p w14:paraId="36052791" w14:textId="23132373" w:rsidR="00FF42A1" w:rsidRPr="004E00E3" w:rsidRDefault="00FF42A1" w:rsidP="00FF42A1">
      <w:pPr>
        <w:tabs>
          <w:tab w:val="center" w:pos="4536"/>
          <w:tab w:val="right" w:pos="9026"/>
        </w:tabs>
        <w:spacing w:line="276" w:lineRule="auto"/>
        <w:jc w:val="both"/>
        <w:rPr>
          <w:rFonts w:ascii="Times New Roman" w:hAnsi="Times New Roman" w:cs="Times New Roman"/>
        </w:rPr>
      </w:pPr>
      <w:r w:rsidRPr="004E00E3">
        <w:rPr>
          <w:rFonts w:ascii="Times New Roman" w:hAnsi="Times New Roman" w:cs="Times New Roman"/>
        </w:rPr>
        <w:t xml:space="preserve">A drónok a harcászat </w:t>
      </w:r>
      <w:proofErr w:type="gramStart"/>
      <w:r w:rsidRPr="004E00E3">
        <w:rPr>
          <w:rFonts w:ascii="Times New Roman" w:hAnsi="Times New Roman" w:cs="Times New Roman"/>
        </w:rPr>
        <w:t>e</w:t>
      </w:r>
      <w:r>
        <w:rPr>
          <w:rFonts w:ascii="Times New Roman" w:hAnsi="Times New Roman" w:cs="Times New Roman"/>
        </w:rPr>
        <w:t>zen</w:t>
      </w:r>
      <w:proofErr w:type="gramEnd"/>
      <w:r w:rsidRPr="004E00E3">
        <w:rPr>
          <w:rFonts w:ascii="Times New Roman" w:hAnsi="Times New Roman" w:cs="Times New Roman"/>
        </w:rPr>
        <w:t xml:space="preserve"> </w:t>
      </w:r>
      <w:r>
        <w:rPr>
          <w:rFonts w:ascii="Times New Roman" w:hAnsi="Times New Roman" w:cs="Times New Roman"/>
        </w:rPr>
        <w:t>terület</w:t>
      </w:r>
      <w:r w:rsidR="006503CE">
        <w:rPr>
          <w:rFonts w:ascii="Times New Roman" w:hAnsi="Times New Roman" w:cs="Times New Roman"/>
        </w:rPr>
        <w:t>ein</w:t>
      </w:r>
      <w:r w:rsidRPr="004E00E3">
        <w:rPr>
          <w:rFonts w:ascii="Times New Roman" w:hAnsi="Times New Roman" w:cs="Times New Roman"/>
        </w:rPr>
        <w:t xml:space="preserve"> azért is tudnak nagyon nagy szerepet vállalni, mert rizikó nélkül, szinte észrevétlenül be tudnak repülni a hadszíntérre a feladatukat elvégezni, miközben a légi jármű kezelője nincs veszélynek kitéve. A legnagyobb kockázatot az hordozza magában, ha az ellenség valamilyen módon földre kényszeríti az adott katonai eszközt, ezzel megszerezve a jármű technikai paramétereit és specifikációját (lásd </w:t>
      </w:r>
      <w:proofErr w:type="spellStart"/>
      <w:r w:rsidRPr="004E00E3">
        <w:rPr>
          <w:rFonts w:ascii="Times New Roman" w:hAnsi="Times New Roman" w:cs="Times New Roman"/>
        </w:rPr>
        <w:t>Shahed</w:t>
      </w:r>
      <w:proofErr w:type="spellEnd"/>
      <w:r w:rsidRPr="004E00E3">
        <w:rPr>
          <w:rFonts w:ascii="Times New Roman" w:hAnsi="Times New Roman" w:cs="Times New Roman"/>
        </w:rPr>
        <w:t xml:space="preserve"> 136, </w:t>
      </w:r>
      <w:proofErr w:type="spellStart"/>
      <w:r w:rsidRPr="004E00E3">
        <w:rPr>
          <w:rFonts w:ascii="Times New Roman" w:hAnsi="Times New Roman" w:cs="Times New Roman"/>
        </w:rPr>
        <w:t>Mohajer</w:t>
      </w:r>
      <w:proofErr w:type="spellEnd"/>
      <w:r w:rsidRPr="004E00E3">
        <w:rPr>
          <w:rFonts w:ascii="Times New Roman" w:hAnsi="Times New Roman" w:cs="Times New Roman"/>
        </w:rPr>
        <w:t xml:space="preserve"> 6). Ennek kiküszöbölésére, de legalábbis az előfordulás gyakoriságának csökkentése érdekében önvédelmi rendszerekkel látják el az UAV-</w:t>
      </w:r>
      <w:proofErr w:type="spellStart"/>
      <w:r w:rsidRPr="004E00E3">
        <w:rPr>
          <w:rFonts w:ascii="Times New Roman" w:hAnsi="Times New Roman" w:cs="Times New Roman"/>
        </w:rPr>
        <w:t>okat</w:t>
      </w:r>
      <w:proofErr w:type="spellEnd"/>
      <w:r w:rsidRPr="004E00E3">
        <w:rPr>
          <w:rFonts w:ascii="Times New Roman" w:hAnsi="Times New Roman" w:cs="Times New Roman"/>
        </w:rPr>
        <w:t>, amibe akár egy önmegsemmisítő mechanizmus is beletartozhat. A támogató tevékenység során a</w:t>
      </w:r>
      <w:r w:rsidR="006503CE">
        <w:rPr>
          <w:rFonts w:ascii="Times New Roman" w:hAnsi="Times New Roman" w:cs="Times New Roman"/>
        </w:rPr>
        <w:t xml:space="preserve"> korábban leírt</w:t>
      </w:r>
      <w:r w:rsidRPr="004E00E3">
        <w:rPr>
          <w:rFonts w:ascii="Times New Roman" w:hAnsi="Times New Roman" w:cs="Times New Roman"/>
        </w:rPr>
        <w:t xml:space="preserve"> feladatrendszer</w:t>
      </w:r>
      <w:r w:rsidR="006503CE">
        <w:rPr>
          <w:rFonts w:ascii="Times New Roman" w:hAnsi="Times New Roman" w:cs="Times New Roman"/>
        </w:rPr>
        <w:t>ből</w:t>
      </w:r>
      <w:r w:rsidRPr="004E00E3">
        <w:rPr>
          <w:rFonts w:ascii="Times New Roman" w:hAnsi="Times New Roman" w:cs="Times New Roman"/>
        </w:rPr>
        <w:t xml:space="preserve"> kiindulva rendkívül széles működési tartományt kíván felszereltségben, eszközökben és tudásban egyaránt. Legyen szó híradásról és informatikai támogatásról, vagy harci műszaki, légvédelmi, vagy akár atom, biológiai, vegyi (ABV-) támogatásról, de leggyakrabban és legnagyobb bevetésszámmal az ISR</w:t>
      </w:r>
      <w:r>
        <w:rPr>
          <w:rStyle w:val="Lbjegyzet-hivatkozs"/>
          <w:rFonts w:ascii="Times New Roman" w:hAnsi="Times New Roman" w:cs="Times New Roman"/>
        </w:rPr>
        <w:footnoteReference w:id="39"/>
      </w:r>
      <w:r w:rsidRPr="004E00E3">
        <w:rPr>
          <w:rFonts w:ascii="Times New Roman" w:hAnsi="Times New Roman" w:cs="Times New Roman"/>
        </w:rPr>
        <w:t>, azaz hírszerzés, megfigyelés, felderítés végrehajtását helyezik előtérbe, amely feladatok jelentős részét a pilóta nélküli légi járművekre „terhelik”</w:t>
      </w:r>
      <w:r w:rsidR="006503CE">
        <w:rPr>
          <w:rFonts w:ascii="Times New Roman" w:hAnsi="Times New Roman" w:cs="Times New Roman"/>
        </w:rPr>
        <w:t xml:space="preserve">, ami által az élő erő jelentős mértékben kivonható </w:t>
      </w:r>
      <w:proofErr w:type="gramStart"/>
      <w:r w:rsidR="006503CE">
        <w:rPr>
          <w:rFonts w:ascii="Times New Roman" w:hAnsi="Times New Roman" w:cs="Times New Roman"/>
        </w:rPr>
        <w:t>ezen</w:t>
      </w:r>
      <w:proofErr w:type="gramEnd"/>
      <w:r w:rsidR="006503CE">
        <w:rPr>
          <w:rFonts w:ascii="Times New Roman" w:hAnsi="Times New Roman" w:cs="Times New Roman"/>
        </w:rPr>
        <w:t xml:space="preserve"> veszélyes cselekmények hatásköréből</w:t>
      </w:r>
      <w:r w:rsidR="00586ED5">
        <w:rPr>
          <w:rStyle w:val="Lbjegyzet-hivatkozs"/>
          <w:rFonts w:ascii="Times New Roman" w:hAnsi="Times New Roman" w:cs="Times New Roman"/>
        </w:rPr>
        <w:footnoteReference w:id="40"/>
      </w:r>
      <w:r w:rsidR="006503CE">
        <w:rPr>
          <w:rFonts w:ascii="Times New Roman" w:hAnsi="Times New Roman" w:cs="Times New Roman"/>
        </w:rPr>
        <w:t>.</w:t>
      </w:r>
    </w:p>
    <w:p w14:paraId="2D01B839" w14:textId="77777777" w:rsidR="00FF42A1" w:rsidRDefault="00FF42A1" w:rsidP="00540F0D">
      <w:pPr>
        <w:tabs>
          <w:tab w:val="center" w:pos="4536"/>
          <w:tab w:val="right" w:pos="9026"/>
        </w:tabs>
        <w:spacing w:line="276" w:lineRule="auto"/>
        <w:jc w:val="both"/>
        <w:rPr>
          <w:rFonts w:ascii="Times New Roman" w:hAnsi="Times New Roman" w:cs="Times New Roman"/>
        </w:rPr>
      </w:pPr>
    </w:p>
    <w:p w14:paraId="783A7D3E" w14:textId="50717E29" w:rsidR="007B29E8" w:rsidRDefault="00540F0D" w:rsidP="00540F0D">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lastRenderedPageBreak/>
        <w:t xml:space="preserve">A publikáció elején már foglalkoztam azzal, hogy a pilóta nélküli repülés első próbálkozásai is a hadsereghez köthető, majd fokozatosan a hétköznapi civil felhasználás körében is meghonosodott, ám a katonai felhasználás nem állt le, a fejlesztések volumene egyre növekvő számokat mutat. Ezt támasztja alá a </w:t>
      </w:r>
      <w:r w:rsidRPr="00540F0D">
        <w:rPr>
          <w:rFonts w:ascii="Times New Roman" w:hAnsi="Times New Roman" w:cs="Times New Roman"/>
        </w:rPr>
        <w:t>Goldman Sachs</w:t>
      </w:r>
      <w:r>
        <w:rPr>
          <w:rStyle w:val="Lbjegyzet-hivatkozs"/>
          <w:rFonts w:ascii="Times New Roman" w:hAnsi="Times New Roman" w:cs="Times New Roman"/>
        </w:rPr>
        <w:footnoteReference w:id="41"/>
      </w:r>
      <w:r w:rsidRPr="00540F0D">
        <w:rPr>
          <w:rFonts w:ascii="Times New Roman" w:hAnsi="Times New Roman" w:cs="Times New Roman"/>
        </w:rPr>
        <w:t xml:space="preserve"> </w:t>
      </w:r>
      <w:r>
        <w:rPr>
          <w:rFonts w:ascii="Times New Roman" w:hAnsi="Times New Roman" w:cs="Times New Roman"/>
        </w:rPr>
        <w:t>tanulmánya</w:t>
      </w:r>
      <w:r w:rsidR="00806BC2">
        <w:rPr>
          <w:rFonts w:ascii="Times New Roman" w:hAnsi="Times New Roman" w:cs="Times New Roman"/>
        </w:rPr>
        <w:t xml:space="preserve"> is</w:t>
      </w:r>
      <w:r>
        <w:rPr>
          <w:rFonts w:ascii="Times New Roman" w:hAnsi="Times New Roman" w:cs="Times New Roman"/>
        </w:rPr>
        <w:t>, mi</w:t>
      </w:r>
      <w:r w:rsidRPr="00540F0D">
        <w:rPr>
          <w:rFonts w:ascii="Times New Roman" w:hAnsi="Times New Roman" w:cs="Times New Roman"/>
        </w:rPr>
        <w:t>szerint a katonai dróntechnológia a közeljövőben</w:t>
      </w:r>
      <w:r>
        <w:rPr>
          <w:rFonts w:ascii="Times New Roman" w:hAnsi="Times New Roman" w:cs="Times New Roman"/>
        </w:rPr>
        <w:t xml:space="preserve"> (ha már nem a napjainkban) </w:t>
      </w:r>
      <w:r w:rsidRPr="00540F0D">
        <w:rPr>
          <w:rFonts w:ascii="Times New Roman" w:hAnsi="Times New Roman" w:cs="Times New Roman"/>
        </w:rPr>
        <w:t>a drónfejlesztések</w:t>
      </w:r>
      <w:r>
        <w:rPr>
          <w:rFonts w:ascii="Times New Roman" w:hAnsi="Times New Roman" w:cs="Times New Roman"/>
        </w:rPr>
        <w:t xml:space="preserve"> </w:t>
      </w:r>
      <w:r w:rsidRPr="00540F0D">
        <w:rPr>
          <w:rFonts w:ascii="Times New Roman" w:hAnsi="Times New Roman" w:cs="Times New Roman"/>
        </w:rPr>
        <w:t>fő mozgatórugója lesz majd</w:t>
      </w:r>
      <w:r w:rsidR="0041434F">
        <w:rPr>
          <w:rStyle w:val="Lbjegyzet-hivatkozs"/>
          <w:rFonts w:ascii="Times New Roman" w:hAnsi="Times New Roman" w:cs="Times New Roman"/>
        </w:rPr>
        <w:footnoteReference w:id="42"/>
      </w:r>
      <w:r w:rsidRPr="00540F0D">
        <w:rPr>
          <w:rFonts w:ascii="Times New Roman" w:hAnsi="Times New Roman" w:cs="Times New Roman"/>
        </w:rPr>
        <w:t xml:space="preserve">. </w:t>
      </w:r>
      <w:proofErr w:type="gramStart"/>
      <w:r w:rsidRPr="00540F0D">
        <w:rPr>
          <w:rFonts w:ascii="Times New Roman" w:hAnsi="Times New Roman" w:cs="Times New Roman"/>
        </w:rPr>
        <w:t>A</w:t>
      </w:r>
      <w:proofErr w:type="gramEnd"/>
      <w:r w:rsidRPr="00540F0D">
        <w:rPr>
          <w:rFonts w:ascii="Times New Roman" w:hAnsi="Times New Roman" w:cs="Times New Roman"/>
        </w:rPr>
        <w:t xml:space="preserve"> cég becslése alapján a világ hadseregei összesen nagyjából</w:t>
      </w:r>
      <w:r>
        <w:rPr>
          <w:rFonts w:ascii="Times New Roman" w:hAnsi="Times New Roman" w:cs="Times New Roman"/>
        </w:rPr>
        <w:t xml:space="preserve"> </w:t>
      </w:r>
      <w:r w:rsidRPr="00540F0D">
        <w:rPr>
          <w:rFonts w:ascii="Times New Roman" w:hAnsi="Times New Roman" w:cs="Times New Roman"/>
        </w:rPr>
        <w:t>70 milliárd dollárnyi összeget fordítanak jelen időszakban a drónok fejlesztésére</w:t>
      </w:r>
      <w:r w:rsidR="0041434F">
        <w:rPr>
          <w:rStyle w:val="Lbjegyzet-hivatkozs"/>
          <w:rFonts w:ascii="Times New Roman" w:hAnsi="Times New Roman" w:cs="Times New Roman"/>
        </w:rPr>
        <w:footnoteReference w:id="43"/>
      </w:r>
      <w:r w:rsidR="00FC3114">
        <w:rPr>
          <w:rFonts w:ascii="Times New Roman" w:hAnsi="Times New Roman" w:cs="Times New Roman"/>
        </w:rPr>
        <w:t>.</w:t>
      </w:r>
    </w:p>
    <w:p w14:paraId="76712E05" w14:textId="77777777" w:rsidR="00885318" w:rsidRDefault="00885318" w:rsidP="00540F0D">
      <w:pPr>
        <w:tabs>
          <w:tab w:val="center" w:pos="4536"/>
          <w:tab w:val="right" w:pos="9026"/>
        </w:tabs>
        <w:spacing w:line="276" w:lineRule="auto"/>
        <w:jc w:val="both"/>
        <w:rPr>
          <w:rFonts w:ascii="Times New Roman" w:hAnsi="Times New Roman" w:cs="Times New Roman"/>
        </w:rPr>
      </w:pPr>
    </w:p>
    <w:p w14:paraId="22F444A2" w14:textId="22AE5153" w:rsidR="007B29E8" w:rsidRDefault="000358AB" w:rsidP="003F41A6">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t>Ezek a fejlesztési pénzek</w:t>
      </w:r>
      <w:r w:rsidR="007F7732">
        <w:rPr>
          <w:rFonts w:ascii="Times New Roman" w:hAnsi="Times New Roman" w:cs="Times New Roman"/>
        </w:rPr>
        <w:t>, fejlesztési volumenek</w:t>
      </w:r>
      <w:r>
        <w:rPr>
          <w:rFonts w:ascii="Times New Roman" w:hAnsi="Times New Roman" w:cs="Times New Roman"/>
        </w:rPr>
        <w:t xml:space="preserve"> a katonai műveletek teljes spektrumára kihatással vannak, a jövőben azonban még inkább érezhetjük hatását. Minél strapabíróbb, hatékonyabb hordozó eszközöket, platformot, pontosabb, precízebb szenzor-, és fegyverrendszert sikerül a fejlődő technológia segítségével és támogatásával az ezzel foglalkozó mérnöki agyaknak megalkotniuk, annál inkább teljes lesz a repertoár az egyéni harcost segítő mikro </w:t>
      </w:r>
      <w:proofErr w:type="spellStart"/>
      <w:r>
        <w:rPr>
          <w:rFonts w:ascii="Times New Roman" w:hAnsi="Times New Roman" w:cs="Times New Roman"/>
        </w:rPr>
        <w:t>dróntól</w:t>
      </w:r>
      <w:proofErr w:type="spellEnd"/>
      <w:r>
        <w:rPr>
          <w:rFonts w:ascii="Times New Roman" w:hAnsi="Times New Roman" w:cs="Times New Roman"/>
        </w:rPr>
        <w:t xml:space="preserve"> a háborúkat </w:t>
      </w:r>
      <w:r w:rsidR="00253906">
        <w:rPr>
          <w:rFonts w:ascii="Times New Roman" w:hAnsi="Times New Roman" w:cs="Times New Roman"/>
        </w:rPr>
        <w:t xml:space="preserve">is </w:t>
      </w:r>
      <w:r>
        <w:rPr>
          <w:rFonts w:ascii="Times New Roman" w:hAnsi="Times New Roman" w:cs="Times New Roman"/>
        </w:rPr>
        <w:t>eldöntő hadászati drónig. A méretbeli megközelítés helyett más vertikumában is vizsgál</w:t>
      </w:r>
      <w:r w:rsidR="00885318">
        <w:rPr>
          <w:rFonts w:ascii="Times New Roman" w:hAnsi="Times New Roman" w:cs="Times New Roman"/>
        </w:rPr>
        <w:t>hat</w:t>
      </w:r>
      <w:r>
        <w:rPr>
          <w:rFonts w:ascii="Times New Roman" w:hAnsi="Times New Roman" w:cs="Times New Roman"/>
        </w:rPr>
        <w:t>juk a pilóta nélküli eszközünket</w:t>
      </w:r>
      <w:r w:rsidR="00885318">
        <w:rPr>
          <w:rFonts w:ascii="Times New Roman" w:hAnsi="Times New Roman" w:cs="Times New Roman"/>
        </w:rPr>
        <w:t>, mégpedig földrajzi megfontolások alapján, miszerint a</w:t>
      </w:r>
      <w:r>
        <w:rPr>
          <w:rFonts w:ascii="Times New Roman" w:hAnsi="Times New Roman" w:cs="Times New Roman"/>
        </w:rPr>
        <w:t xml:space="preserve"> harctértől </w:t>
      </w:r>
      <w:r w:rsidR="00885318">
        <w:rPr>
          <w:rFonts w:ascii="Times New Roman" w:hAnsi="Times New Roman" w:cs="Times New Roman"/>
        </w:rPr>
        <w:t xml:space="preserve">egészen </w:t>
      </w:r>
      <w:r>
        <w:rPr>
          <w:rFonts w:ascii="Times New Roman" w:hAnsi="Times New Roman" w:cs="Times New Roman"/>
        </w:rPr>
        <w:t>a háttér támogatásig</w:t>
      </w:r>
      <w:r w:rsidR="00885318">
        <w:rPr>
          <w:rFonts w:ascii="Times New Roman" w:hAnsi="Times New Roman" w:cs="Times New Roman"/>
        </w:rPr>
        <w:t>, a lakosság ellátás</w:t>
      </w:r>
      <w:r w:rsidR="00253906">
        <w:rPr>
          <w:rFonts w:ascii="Times New Roman" w:hAnsi="Times New Roman" w:cs="Times New Roman"/>
        </w:rPr>
        <w:t>ába</w:t>
      </w:r>
      <w:r w:rsidR="00637984">
        <w:rPr>
          <w:rFonts w:ascii="Times New Roman" w:hAnsi="Times New Roman" w:cs="Times New Roman"/>
        </w:rPr>
        <w:t>, tájékoztatásába, védelmébe és megóvásába</w:t>
      </w:r>
      <w:r w:rsidR="00253906">
        <w:rPr>
          <w:rFonts w:ascii="Times New Roman" w:hAnsi="Times New Roman" w:cs="Times New Roman"/>
        </w:rPr>
        <w:t xml:space="preserve"> történő bevonása kapcsán</w:t>
      </w:r>
      <w:r w:rsidR="00885318">
        <w:rPr>
          <w:rFonts w:ascii="Times New Roman" w:hAnsi="Times New Roman" w:cs="Times New Roman"/>
        </w:rPr>
        <w:t xml:space="preserve"> is képes lehet magasszintű feladat megoldásra.</w:t>
      </w:r>
    </w:p>
    <w:p w14:paraId="4919781B" w14:textId="77777777" w:rsidR="007B29E8" w:rsidRDefault="007B29E8" w:rsidP="00C5513D">
      <w:pPr>
        <w:tabs>
          <w:tab w:val="center" w:pos="4536"/>
          <w:tab w:val="right" w:pos="9026"/>
        </w:tabs>
        <w:spacing w:line="276" w:lineRule="auto"/>
        <w:rPr>
          <w:rFonts w:ascii="Times New Roman" w:hAnsi="Times New Roman" w:cs="Times New Roman"/>
        </w:rPr>
      </w:pPr>
    </w:p>
    <w:p w14:paraId="4EF6B168" w14:textId="2932FB75" w:rsidR="00C5513D" w:rsidRPr="00D012C9" w:rsidRDefault="00D012C9" w:rsidP="00D012C9">
      <w:pPr>
        <w:pStyle w:val="Cmsor1"/>
        <w:rPr>
          <w:b/>
          <w:color w:val="auto"/>
        </w:rPr>
      </w:pPr>
      <w:r>
        <w:rPr>
          <w:b/>
          <w:color w:val="auto"/>
        </w:rPr>
        <w:t>Összegzés</w:t>
      </w:r>
    </w:p>
    <w:p w14:paraId="6900D4E5" w14:textId="77777777" w:rsidR="00C5513D" w:rsidRDefault="00C5513D" w:rsidP="00C5513D">
      <w:pPr>
        <w:tabs>
          <w:tab w:val="center" w:pos="4536"/>
          <w:tab w:val="right" w:pos="9026"/>
        </w:tabs>
        <w:spacing w:line="276" w:lineRule="auto"/>
        <w:rPr>
          <w:rFonts w:ascii="Times New Roman" w:hAnsi="Times New Roman" w:cs="Times New Roman"/>
        </w:rPr>
      </w:pPr>
    </w:p>
    <w:p w14:paraId="5FF44788" w14:textId="5D066080" w:rsidR="00C5513D" w:rsidRDefault="00C5513D" w:rsidP="00C5513D">
      <w:pPr>
        <w:tabs>
          <w:tab w:val="center" w:pos="4536"/>
          <w:tab w:val="right" w:pos="9026"/>
        </w:tabs>
        <w:spacing w:line="276" w:lineRule="auto"/>
        <w:jc w:val="right"/>
        <w:rPr>
          <w:rFonts w:ascii="Times New Roman" w:hAnsi="Times New Roman" w:cs="Times New Roman"/>
          <w:color w:val="262626"/>
        </w:rPr>
      </w:pPr>
      <w:r w:rsidRPr="003C0734">
        <w:rPr>
          <w:rFonts w:ascii="Times New Roman" w:hAnsi="Times New Roman" w:cs="Times New Roman"/>
          <w:color w:val="262626"/>
        </w:rPr>
        <w:t>„Bár a háborúkat fegyverekkel vívják</w:t>
      </w:r>
      <w:r>
        <w:rPr>
          <w:rFonts w:ascii="Times New Roman" w:hAnsi="Times New Roman" w:cs="Times New Roman"/>
          <w:color w:val="262626"/>
        </w:rPr>
        <w:t xml:space="preserve">, </w:t>
      </w:r>
      <w:r>
        <w:rPr>
          <w:rFonts w:ascii="Times New Roman" w:hAnsi="Times New Roman" w:cs="Times New Roman"/>
          <w:color w:val="262626"/>
        </w:rPr>
        <w:br/>
        <w:t>de emberekkel nyerik meg.</w:t>
      </w:r>
      <w:r w:rsidR="0034471F">
        <w:rPr>
          <w:rFonts w:ascii="Times New Roman" w:hAnsi="Times New Roman" w:cs="Times New Roman"/>
          <w:color w:val="262626"/>
        </w:rPr>
        <w:t>”</w:t>
      </w:r>
      <w:r>
        <w:rPr>
          <w:rFonts w:ascii="Times New Roman" w:hAnsi="Times New Roman" w:cs="Times New Roman"/>
          <w:color w:val="262626"/>
        </w:rPr>
        <w:t xml:space="preserve"> </w:t>
      </w:r>
    </w:p>
    <w:p w14:paraId="39690D4A" w14:textId="77777777" w:rsidR="00C5513D" w:rsidRPr="003C0734" w:rsidRDefault="00C5513D" w:rsidP="00C5513D">
      <w:pPr>
        <w:tabs>
          <w:tab w:val="center" w:pos="4536"/>
          <w:tab w:val="right" w:pos="9026"/>
        </w:tabs>
        <w:spacing w:line="276" w:lineRule="auto"/>
        <w:jc w:val="right"/>
        <w:rPr>
          <w:rFonts w:ascii="Times New Roman" w:hAnsi="Times New Roman" w:cs="Times New Roman"/>
        </w:rPr>
      </w:pPr>
      <w:r w:rsidRPr="003C0734">
        <w:rPr>
          <w:rFonts w:ascii="Times New Roman" w:hAnsi="Times New Roman" w:cs="Times New Roman"/>
          <w:color w:val="262626"/>
        </w:rPr>
        <w:t>George Patton</w:t>
      </w:r>
      <w:r>
        <w:rPr>
          <w:rStyle w:val="Lbjegyzet-hivatkozs"/>
          <w:rFonts w:ascii="Times New Roman" w:hAnsi="Times New Roman" w:cs="Times New Roman"/>
          <w:color w:val="262626"/>
        </w:rPr>
        <w:footnoteReference w:id="44"/>
      </w:r>
    </w:p>
    <w:p w14:paraId="0E2FA468" w14:textId="77777777" w:rsidR="00C5513D" w:rsidRPr="003D112E" w:rsidRDefault="00C5513D" w:rsidP="00C5513D">
      <w:pPr>
        <w:tabs>
          <w:tab w:val="center" w:pos="4536"/>
          <w:tab w:val="right" w:pos="9026"/>
        </w:tabs>
        <w:spacing w:line="276" w:lineRule="auto"/>
        <w:jc w:val="both"/>
        <w:rPr>
          <w:rFonts w:ascii="Times New Roman" w:hAnsi="Times New Roman" w:cs="Times New Roman"/>
        </w:rPr>
      </w:pPr>
    </w:p>
    <w:p w14:paraId="54C2D90F" w14:textId="2A8B5936" w:rsidR="00C5513D" w:rsidRDefault="00C5513D" w:rsidP="00C5513D">
      <w:pPr>
        <w:tabs>
          <w:tab w:val="center" w:pos="4536"/>
          <w:tab w:val="right" w:pos="9026"/>
        </w:tabs>
        <w:spacing w:line="276" w:lineRule="auto"/>
        <w:jc w:val="both"/>
        <w:rPr>
          <w:rFonts w:ascii="Times New Roman" w:hAnsi="Times New Roman" w:cs="Times New Roman"/>
        </w:rPr>
      </w:pPr>
      <w:r w:rsidRPr="003D112E">
        <w:rPr>
          <w:rFonts w:ascii="Times New Roman" w:hAnsi="Times New Roman" w:cs="Times New Roman"/>
        </w:rPr>
        <w:t xml:space="preserve">Amióta ember él a Földön, mindig </w:t>
      </w:r>
      <w:proofErr w:type="spellStart"/>
      <w:r>
        <w:rPr>
          <w:rFonts w:ascii="Times New Roman" w:hAnsi="Times New Roman" w:cs="Times New Roman"/>
        </w:rPr>
        <w:t>generálódik</w:t>
      </w:r>
      <w:proofErr w:type="spellEnd"/>
      <w:r>
        <w:rPr>
          <w:rFonts w:ascii="Times New Roman" w:hAnsi="Times New Roman" w:cs="Times New Roman"/>
        </w:rPr>
        <w:t xml:space="preserve"> megfelelőnek tűnő</w:t>
      </w:r>
      <w:r w:rsidRPr="003D112E">
        <w:rPr>
          <w:rFonts w:ascii="Times New Roman" w:hAnsi="Times New Roman" w:cs="Times New Roman"/>
        </w:rPr>
        <w:t xml:space="preserve"> ok arra, hogy </w:t>
      </w:r>
      <w:r>
        <w:rPr>
          <w:rFonts w:ascii="Times New Roman" w:hAnsi="Times New Roman" w:cs="Times New Roman"/>
        </w:rPr>
        <w:t xml:space="preserve">fegyverrel szerezzen érvényt akaratának, elképzelésének, legyen az </w:t>
      </w:r>
      <w:r w:rsidRPr="003D112E">
        <w:rPr>
          <w:rFonts w:ascii="Times New Roman" w:hAnsi="Times New Roman" w:cs="Times New Roman"/>
        </w:rPr>
        <w:t>területszerzés</w:t>
      </w:r>
      <w:r>
        <w:rPr>
          <w:rFonts w:ascii="Times New Roman" w:hAnsi="Times New Roman" w:cs="Times New Roman"/>
        </w:rPr>
        <w:t>i, gazdasági erőforrások megszerzésére/megtartására</w:t>
      </w:r>
      <w:r w:rsidRPr="003D112E">
        <w:rPr>
          <w:rFonts w:ascii="Times New Roman" w:hAnsi="Times New Roman" w:cs="Times New Roman"/>
        </w:rPr>
        <w:t>, vallási és/vagy politikai ideológia terjesztés</w:t>
      </w:r>
      <w:r>
        <w:rPr>
          <w:rFonts w:ascii="Times New Roman" w:hAnsi="Times New Roman" w:cs="Times New Roman"/>
        </w:rPr>
        <w:t>ér</w:t>
      </w:r>
      <w:r w:rsidRPr="003D112E">
        <w:rPr>
          <w:rFonts w:ascii="Times New Roman" w:hAnsi="Times New Roman" w:cs="Times New Roman"/>
        </w:rPr>
        <w:t>e</w:t>
      </w:r>
      <w:r>
        <w:rPr>
          <w:rFonts w:ascii="Times New Roman" w:hAnsi="Times New Roman" w:cs="Times New Roman"/>
        </w:rPr>
        <w:t xml:space="preserve"> irányuló hajlam, törekvés</w:t>
      </w:r>
      <w:r w:rsidR="0041434F">
        <w:rPr>
          <w:rStyle w:val="Lbjegyzet-hivatkozs"/>
          <w:rFonts w:ascii="Times New Roman" w:hAnsi="Times New Roman" w:cs="Times New Roman"/>
        </w:rPr>
        <w:footnoteReference w:id="45"/>
      </w:r>
      <w:r w:rsidRPr="003D112E">
        <w:rPr>
          <w:rFonts w:ascii="Times New Roman" w:hAnsi="Times New Roman" w:cs="Times New Roman"/>
        </w:rPr>
        <w:t xml:space="preserve">. </w:t>
      </w:r>
    </w:p>
    <w:p w14:paraId="408162EB" w14:textId="77777777" w:rsidR="00C5513D" w:rsidRDefault="00C5513D" w:rsidP="00C5513D">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t>A publikáció címében felvetésre kerülő határ megtalálása rendkívül nehéz, sőt szinte lehetetlen az írásban olvasható körülményeket és okokat látva. Az erkölcsi értékekről beszélni egy háborús körülmény esetén lehetséges, de több száz év távlatában sem létezik konszenzus ennek megítéléséről, arról pedig, hogy mindezeket a harci momentumokat egy önállóan „gondolkodó” és „cselekvő” légi harci organizmus hajtja végre, az minden vitát és elmélkedést a „földbe döngöl...”</w:t>
      </w:r>
    </w:p>
    <w:p w14:paraId="3EBCA06C" w14:textId="77777777" w:rsidR="00C5513D" w:rsidRDefault="00C5513D" w:rsidP="00C5513D">
      <w:pPr>
        <w:tabs>
          <w:tab w:val="center" w:pos="4536"/>
          <w:tab w:val="right" w:pos="9026"/>
        </w:tabs>
        <w:spacing w:line="276" w:lineRule="auto"/>
        <w:jc w:val="both"/>
        <w:rPr>
          <w:rFonts w:ascii="Times New Roman" w:hAnsi="Times New Roman" w:cs="Times New Roman"/>
        </w:rPr>
      </w:pPr>
    </w:p>
    <w:p w14:paraId="260C4805" w14:textId="57CFCA57" w:rsidR="00C5513D" w:rsidRDefault="00B51D3B" w:rsidP="00B51D3B">
      <w:pPr>
        <w:tabs>
          <w:tab w:val="center" w:pos="4536"/>
          <w:tab w:val="right" w:pos="9026"/>
        </w:tabs>
        <w:spacing w:line="276" w:lineRule="auto"/>
        <w:jc w:val="both"/>
        <w:rPr>
          <w:rFonts w:ascii="Times New Roman" w:hAnsi="Times New Roman" w:cs="Times New Roman"/>
        </w:rPr>
      </w:pPr>
      <w:r>
        <w:rPr>
          <w:rFonts w:ascii="Times New Roman" w:hAnsi="Times New Roman" w:cs="Times New Roman"/>
        </w:rPr>
        <w:t>A</w:t>
      </w:r>
      <w:r w:rsidR="00C5513D" w:rsidRPr="00B83135">
        <w:rPr>
          <w:rFonts w:ascii="Times New Roman" w:hAnsi="Times New Roman" w:cs="Times New Roman"/>
        </w:rPr>
        <w:t>z emberi társadalm</w:t>
      </w:r>
      <w:r>
        <w:rPr>
          <w:rFonts w:ascii="Times New Roman" w:hAnsi="Times New Roman" w:cs="Times New Roman"/>
        </w:rPr>
        <w:t>ak</w:t>
      </w:r>
      <w:r w:rsidR="00C5513D" w:rsidRPr="00B83135">
        <w:rPr>
          <w:rFonts w:ascii="Times New Roman" w:hAnsi="Times New Roman" w:cs="Times New Roman"/>
        </w:rPr>
        <w:t xml:space="preserve">ban </w:t>
      </w:r>
      <w:r>
        <w:rPr>
          <w:rFonts w:ascii="Times New Roman" w:hAnsi="Times New Roman" w:cs="Times New Roman"/>
        </w:rPr>
        <w:t xml:space="preserve">már az ősidőktől kezdődően </w:t>
      </w:r>
      <w:r w:rsidR="00C5513D" w:rsidRPr="00B83135">
        <w:rPr>
          <w:rFonts w:ascii="Times New Roman" w:hAnsi="Times New Roman" w:cs="Times New Roman"/>
        </w:rPr>
        <w:t>a háború</w:t>
      </w:r>
      <w:r>
        <w:rPr>
          <w:rFonts w:ascii="Times New Roman" w:hAnsi="Times New Roman" w:cs="Times New Roman"/>
        </w:rPr>
        <w:t>k</w:t>
      </w:r>
      <w:r w:rsidR="00C5513D">
        <w:rPr>
          <w:rFonts w:ascii="Times New Roman" w:hAnsi="Times New Roman" w:cs="Times New Roman"/>
        </w:rPr>
        <w:t>, a csatározások</w:t>
      </w:r>
      <w:r>
        <w:rPr>
          <w:rFonts w:ascii="Times New Roman" w:hAnsi="Times New Roman" w:cs="Times New Roman"/>
        </w:rPr>
        <w:t xml:space="preserve"> </w:t>
      </w:r>
      <w:r w:rsidR="00C5513D" w:rsidRPr="00B83135">
        <w:rPr>
          <w:rFonts w:ascii="Times New Roman" w:hAnsi="Times New Roman" w:cs="Times New Roman"/>
        </w:rPr>
        <w:t xml:space="preserve">mindig </w:t>
      </w:r>
      <w:r w:rsidR="00854B80">
        <w:rPr>
          <w:rFonts w:ascii="Times New Roman" w:hAnsi="Times New Roman" w:cs="Times New Roman"/>
        </w:rPr>
        <w:t xml:space="preserve">a törzsi ellentétek, </w:t>
      </w:r>
      <w:r w:rsidR="00C5513D" w:rsidRPr="00B83135">
        <w:rPr>
          <w:rFonts w:ascii="Times New Roman" w:hAnsi="Times New Roman" w:cs="Times New Roman"/>
        </w:rPr>
        <w:t>az egyes csoportok közötti konfliktusok megoldásának legkönnyebb, legkedveltebb eszköze</w:t>
      </w:r>
      <w:r>
        <w:rPr>
          <w:rFonts w:ascii="Times New Roman" w:hAnsi="Times New Roman" w:cs="Times New Roman"/>
        </w:rPr>
        <w:t>i</w:t>
      </w:r>
      <w:r w:rsidR="00C5513D" w:rsidRPr="00B83135">
        <w:rPr>
          <w:rFonts w:ascii="Times New Roman" w:hAnsi="Times New Roman" w:cs="Times New Roman"/>
        </w:rPr>
        <w:t xml:space="preserve"> volt</w:t>
      </w:r>
      <w:r>
        <w:rPr>
          <w:rFonts w:ascii="Times New Roman" w:hAnsi="Times New Roman" w:cs="Times New Roman"/>
        </w:rPr>
        <w:t>ak</w:t>
      </w:r>
      <w:r w:rsidR="00854B80">
        <w:rPr>
          <w:rFonts w:ascii="Times New Roman" w:hAnsi="Times New Roman" w:cs="Times New Roman"/>
        </w:rPr>
        <w:t xml:space="preserve">. </w:t>
      </w:r>
      <w:r w:rsidR="00EC75E6" w:rsidRPr="00EC75E6">
        <w:rPr>
          <w:rFonts w:ascii="Times New Roman" w:hAnsi="Times New Roman" w:cs="Times New Roman"/>
        </w:rPr>
        <w:t>Vélhetően nem járunk messze az igazságtól, ha arra a</w:t>
      </w:r>
      <w:r w:rsidR="00EC75E6">
        <w:rPr>
          <w:rFonts w:ascii="Times New Roman" w:hAnsi="Times New Roman" w:cs="Times New Roman"/>
        </w:rPr>
        <w:t xml:space="preserve"> </w:t>
      </w:r>
      <w:r w:rsidR="00EC75E6" w:rsidRPr="00EC75E6">
        <w:rPr>
          <w:rFonts w:ascii="Times New Roman" w:hAnsi="Times New Roman" w:cs="Times New Roman"/>
        </w:rPr>
        <w:t>megállapításra jutunk – gondosan tanulmányozva az egyetemes történelmet, illetve véletlenszerűen</w:t>
      </w:r>
      <w:r w:rsidR="00EC75E6">
        <w:rPr>
          <w:rFonts w:ascii="Times New Roman" w:hAnsi="Times New Roman" w:cs="Times New Roman"/>
        </w:rPr>
        <w:t xml:space="preserve"> </w:t>
      </w:r>
      <w:r w:rsidR="00EC75E6" w:rsidRPr="00EC75E6">
        <w:rPr>
          <w:rFonts w:ascii="Times New Roman" w:hAnsi="Times New Roman" w:cs="Times New Roman"/>
        </w:rPr>
        <w:t>kiválasztott néhány nemzet történelmét –, hogy a diplomácia valójában gyakran</w:t>
      </w:r>
      <w:r w:rsidR="00EC75E6">
        <w:rPr>
          <w:rFonts w:ascii="Times New Roman" w:hAnsi="Times New Roman" w:cs="Times New Roman"/>
        </w:rPr>
        <w:t xml:space="preserve"> </w:t>
      </w:r>
      <w:r w:rsidR="00EC75E6" w:rsidRPr="00EC75E6">
        <w:rPr>
          <w:rFonts w:ascii="Times New Roman" w:hAnsi="Times New Roman" w:cs="Times New Roman"/>
        </w:rPr>
        <w:t>csupán csak arra szolgált, hogy megerősítse a háború igazságát.</w:t>
      </w:r>
      <w:r w:rsidR="00EC75E6">
        <w:rPr>
          <w:rFonts w:ascii="Times New Roman" w:hAnsi="Times New Roman" w:cs="Times New Roman"/>
        </w:rPr>
        <w:t xml:space="preserve"> </w:t>
      </w:r>
      <w:r w:rsidR="00854B80">
        <w:rPr>
          <w:rFonts w:ascii="Times New Roman" w:hAnsi="Times New Roman" w:cs="Times New Roman"/>
        </w:rPr>
        <w:t>Ezzel</w:t>
      </w:r>
      <w:r w:rsidR="00C5513D" w:rsidRPr="00B83135">
        <w:rPr>
          <w:rFonts w:ascii="Times New Roman" w:hAnsi="Times New Roman" w:cs="Times New Roman"/>
        </w:rPr>
        <w:t xml:space="preserve"> párhuzamosan</w:t>
      </w:r>
      <w:r w:rsidR="00854B80">
        <w:rPr>
          <w:rFonts w:ascii="Times New Roman" w:hAnsi="Times New Roman" w:cs="Times New Roman"/>
        </w:rPr>
        <w:t xml:space="preserve">, ami talán kifizetődőbb lett volna, </w:t>
      </w:r>
      <w:r w:rsidR="00C5513D" w:rsidRPr="00B83135">
        <w:rPr>
          <w:rFonts w:ascii="Times New Roman" w:hAnsi="Times New Roman" w:cs="Times New Roman"/>
        </w:rPr>
        <w:t>so</w:t>
      </w:r>
      <w:r w:rsidR="00854B80">
        <w:rPr>
          <w:rFonts w:ascii="Times New Roman" w:hAnsi="Times New Roman" w:cs="Times New Roman"/>
        </w:rPr>
        <w:t>ha</w:t>
      </w:r>
      <w:r w:rsidR="00C5513D" w:rsidRPr="00B83135">
        <w:rPr>
          <w:rFonts w:ascii="Times New Roman" w:hAnsi="Times New Roman" w:cs="Times New Roman"/>
        </w:rPr>
        <w:t xml:space="preserve">sem fordított az emberiség elegendő figyelmet a béke fenntartásának </w:t>
      </w:r>
      <w:r>
        <w:rPr>
          <w:rFonts w:ascii="Times New Roman" w:hAnsi="Times New Roman" w:cs="Times New Roman"/>
        </w:rPr>
        <w:t xml:space="preserve">rendkívül nehéz, ám </w:t>
      </w:r>
      <w:r w:rsidR="00C5513D" w:rsidRPr="00B83135">
        <w:rPr>
          <w:rFonts w:ascii="Times New Roman" w:hAnsi="Times New Roman" w:cs="Times New Roman"/>
        </w:rPr>
        <w:t xml:space="preserve">konstruktív folyamatára. </w:t>
      </w:r>
      <w:r w:rsidR="00854B80">
        <w:rPr>
          <w:rFonts w:ascii="Times New Roman" w:hAnsi="Times New Roman" w:cs="Times New Roman"/>
        </w:rPr>
        <w:t>A</w:t>
      </w:r>
      <w:r w:rsidR="00C5513D" w:rsidRPr="00B83135">
        <w:rPr>
          <w:rFonts w:ascii="Times New Roman" w:hAnsi="Times New Roman" w:cs="Times New Roman"/>
        </w:rPr>
        <w:t xml:space="preserve"> háborúra rendelkezésre álló erőforrások mindig is jóval meghaladták a béke fen</w:t>
      </w:r>
      <w:r w:rsidR="00854B80">
        <w:rPr>
          <w:rFonts w:ascii="Times New Roman" w:hAnsi="Times New Roman" w:cs="Times New Roman"/>
        </w:rPr>
        <w:t xml:space="preserve">ntartására fordítható eszköz és pénz igényét, ezzel párhuzamosan </w:t>
      </w:r>
      <w:r w:rsidR="00C5513D" w:rsidRPr="00B83135">
        <w:rPr>
          <w:rFonts w:ascii="Times New Roman" w:hAnsi="Times New Roman" w:cs="Times New Roman"/>
        </w:rPr>
        <w:t>a békét legtöbbször a háború szüneteként definiálták, ahelyett</w:t>
      </w:r>
      <w:r w:rsidR="00706166">
        <w:rPr>
          <w:rFonts w:ascii="Times New Roman" w:hAnsi="Times New Roman" w:cs="Times New Roman"/>
        </w:rPr>
        <w:t>,</w:t>
      </w:r>
      <w:r w:rsidR="00C5513D" w:rsidRPr="00B83135">
        <w:rPr>
          <w:rFonts w:ascii="Times New Roman" w:hAnsi="Times New Roman" w:cs="Times New Roman"/>
        </w:rPr>
        <w:t xml:space="preserve"> hogy saját jogán létező, társadalmi al</w:t>
      </w:r>
      <w:r w:rsidR="00C5513D">
        <w:rPr>
          <w:rFonts w:ascii="Times New Roman" w:hAnsi="Times New Roman" w:cs="Times New Roman"/>
        </w:rPr>
        <w:t>aphelyzetként fogadták volna el</w:t>
      </w:r>
      <w:r w:rsidR="00854B80">
        <w:rPr>
          <w:rFonts w:ascii="Times New Roman" w:hAnsi="Times New Roman" w:cs="Times New Roman"/>
        </w:rPr>
        <w:t xml:space="preserve"> és a hadiipari beruházások helyett a „béke-fejlesztés” kapna kiemelt helyet és szerepet</w:t>
      </w:r>
      <w:r w:rsidR="00C5513D">
        <w:rPr>
          <w:rFonts w:ascii="Times New Roman" w:hAnsi="Times New Roman" w:cs="Times New Roman"/>
        </w:rPr>
        <w:t>.</w:t>
      </w:r>
    </w:p>
    <w:p w14:paraId="4033A675" w14:textId="77777777" w:rsidR="00C5513D" w:rsidRDefault="00C5513D" w:rsidP="00C5513D">
      <w:pPr>
        <w:tabs>
          <w:tab w:val="center" w:pos="4536"/>
          <w:tab w:val="right" w:pos="9026"/>
        </w:tabs>
        <w:spacing w:line="276" w:lineRule="auto"/>
        <w:rPr>
          <w:rFonts w:ascii="Times New Roman" w:hAnsi="Times New Roman" w:cs="Times New Roman"/>
        </w:rPr>
      </w:pPr>
    </w:p>
    <w:p w14:paraId="56BD8A47" w14:textId="6AE9C1A6" w:rsidR="00C5513D" w:rsidRPr="00A035B8" w:rsidRDefault="00C5513D" w:rsidP="00C5513D">
      <w:pPr>
        <w:tabs>
          <w:tab w:val="center" w:pos="4536"/>
          <w:tab w:val="right" w:pos="9026"/>
        </w:tabs>
        <w:spacing w:line="276" w:lineRule="auto"/>
        <w:jc w:val="both"/>
        <w:rPr>
          <w:rFonts w:ascii="Times New Roman" w:hAnsi="Times New Roman" w:cs="Times New Roman"/>
        </w:rPr>
      </w:pPr>
      <w:r w:rsidRPr="00A035B8">
        <w:rPr>
          <w:rFonts w:ascii="Times New Roman" w:hAnsi="Times New Roman" w:cs="Times New Roman"/>
        </w:rPr>
        <w:t>Az írás időszerűsége azért releváns, mivel a fel-fellángoló harcok során egyre nagyobb szerep jut a pilóta nélküli eszközöknek, hova tovább, egy-egy hadi stratéga fejében annak illúziója is kipattanóban van, hogy ezek a légi eszközök fogják megvívni a csatát egymás ellen önállóan, autonóm módon felmérve a pillanatnyi helyzetet, és a rendelkezésre álló erők részére a vezérgép elkészíti a „harcparancsot”</w:t>
      </w:r>
      <w:r w:rsidR="0041434F">
        <w:rPr>
          <w:rStyle w:val="Lbjegyzet-hivatkozs"/>
          <w:rFonts w:ascii="Times New Roman" w:hAnsi="Times New Roman" w:cs="Times New Roman"/>
        </w:rPr>
        <w:footnoteReference w:id="46"/>
      </w:r>
      <w:r w:rsidRPr="00A035B8">
        <w:rPr>
          <w:rFonts w:ascii="Times New Roman" w:hAnsi="Times New Roman" w:cs="Times New Roman"/>
        </w:rPr>
        <w:t>.</w:t>
      </w:r>
    </w:p>
    <w:p w14:paraId="406E9DE9" w14:textId="77777777" w:rsidR="00C5513D" w:rsidRPr="005412F0" w:rsidRDefault="00C5513D" w:rsidP="00C5513D">
      <w:pPr>
        <w:tabs>
          <w:tab w:val="center" w:pos="4536"/>
          <w:tab w:val="right" w:pos="9026"/>
        </w:tabs>
        <w:spacing w:line="276" w:lineRule="auto"/>
        <w:jc w:val="both"/>
        <w:rPr>
          <w:rFonts w:ascii="Times New Roman" w:hAnsi="Times New Roman" w:cs="Times New Roman"/>
          <w:highlight w:val="yellow"/>
        </w:rPr>
      </w:pPr>
    </w:p>
    <w:p w14:paraId="6EACBE7F" w14:textId="0DAC5EA0" w:rsidR="00C5513D" w:rsidRDefault="00C5513D" w:rsidP="00C5513D">
      <w:pPr>
        <w:tabs>
          <w:tab w:val="center" w:pos="4536"/>
          <w:tab w:val="right" w:pos="9026"/>
        </w:tabs>
        <w:spacing w:line="276" w:lineRule="auto"/>
        <w:jc w:val="both"/>
        <w:rPr>
          <w:rFonts w:ascii="Times New Roman" w:hAnsi="Times New Roman" w:cs="Times New Roman"/>
        </w:rPr>
      </w:pPr>
      <w:r w:rsidRPr="00332896">
        <w:rPr>
          <w:rFonts w:ascii="Times New Roman" w:hAnsi="Times New Roman" w:cs="Times New Roman"/>
        </w:rPr>
        <w:t xml:space="preserve">A cikkben leírtakból látható, megállapítható és elgondolkodtató az, hogy napjainkban robbanásszerű fejlődést mutató pilóta nélküli légi járművek, légijármű-rendszerek egyre inkább a harci alkalmazás területén is teret „kérnek” és kapnak a végrehajtandó feladatokból maguknak. Miután a felhasználó igényeinek és az elérendő célnak legjobban megfelelő szenzor, irányítási rendszer és pusztítóeszköz elkészül, már „csak” a hasznos terhet szállító felépítményt kell „alárakni” és a siker szinte garantált az autonóm, genetikusan organizált légi robottechnológiák bevetése során. </w:t>
      </w:r>
      <w:r w:rsidRPr="005D423A">
        <w:rPr>
          <w:rFonts w:ascii="Times New Roman" w:hAnsi="Times New Roman" w:cs="Times New Roman"/>
        </w:rPr>
        <w:t>A</w:t>
      </w:r>
      <w:r>
        <w:rPr>
          <w:rFonts w:ascii="Times New Roman" w:hAnsi="Times New Roman" w:cs="Times New Roman"/>
        </w:rPr>
        <w:t xml:space="preserve">bban </w:t>
      </w:r>
      <w:r w:rsidRPr="005D423A">
        <w:rPr>
          <w:rFonts w:ascii="Times New Roman" w:hAnsi="Times New Roman" w:cs="Times New Roman"/>
        </w:rPr>
        <w:t>biztos</w:t>
      </w:r>
      <w:r>
        <w:rPr>
          <w:rFonts w:ascii="Times New Roman" w:hAnsi="Times New Roman" w:cs="Times New Roman"/>
        </w:rPr>
        <w:t>ak lehetünk</w:t>
      </w:r>
      <w:r w:rsidRPr="005D423A">
        <w:rPr>
          <w:rFonts w:ascii="Times New Roman" w:hAnsi="Times New Roman" w:cs="Times New Roman"/>
        </w:rPr>
        <w:t>, hogy az</w:t>
      </w:r>
      <w:r>
        <w:rPr>
          <w:rFonts w:ascii="Times New Roman" w:hAnsi="Times New Roman" w:cs="Times New Roman"/>
        </w:rPr>
        <w:t xml:space="preserve"> </w:t>
      </w:r>
      <w:r w:rsidRPr="005D423A">
        <w:rPr>
          <w:rFonts w:ascii="Times New Roman" w:hAnsi="Times New Roman" w:cs="Times New Roman"/>
        </w:rPr>
        <w:t>ember ki fog használni minden előnyt, kényelmi szolgáltatást, információs látókörbővülést,</w:t>
      </w:r>
      <w:r>
        <w:rPr>
          <w:rFonts w:ascii="Times New Roman" w:hAnsi="Times New Roman" w:cs="Times New Roman"/>
        </w:rPr>
        <w:t xml:space="preserve"> </w:t>
      </w:r>
      <w:r w:rsidRPr="005D423A">
        <w:rPr>
          <w:rFonts w:ascii="Times New Roman" w:hAnsi="Times New Roman" w:cs="Times New Roman"/>
        </w:rPr>
        <w:t xml:space="preserve">amit a robotizált berendezések lehetővé tesznek </w:t>
      </w:r>
      <w:r>
        <w:rPr>
          <w:rFonts w:ascii="Times New Roman" w:hAnsi="Times New Roman" w:cs="Times New Roman"/>
        </w:rPr>
        <w:t xml:space="preserve">a felhasználó </w:t>
      </w:r>
      <w:r w:rsidRPr="005D423A">
        <w:rPr>
          <w:rFonts w:ascii="Times New Roman" w:hAnsi="Times New Roman" w:cs="Times New Roman"/>
        </w:rPr>
        <w:t xml:space="preserve">számára. A cél azonban </w:t>
      </w:r>
      <w:r>
        <w:rPr>
          <w:rFonts w:ascii="Times New Roman" w:hAnsi="Times New Roman" w:cs="Times New Roman"/>
        </w:rPr>
        <w:t>nem lehet más</w:t>
      </w:r>
      <w:r w:rsidRPr="005D423A">
        <w:rPr>
          <w:rFonts w:ascii="Times New Roman" w:hAnsi="Times New Roman" w:cs="Times New Roman"/>
        </w:rPr>
        <w:t xml:space="preserve">, </w:t>
      </w:r>
      <w:r>
        <w:rPr>
          <w:rFonts w:ascii="Times New Roman" w:hAnsi="Times New Roman" w:cs="Times New Roman"/>
        </w:rPr>
        <w:t xml:space="preserve">mint hogy a döntés </w:t>
      </w:r>
      <w:r w:rsidRPr="005D423A">
        <w:rPr>
          <w:rFonts w:ascii="Times New Roman" w:hAnsi="Times New Roman" w:cs="Times New Roman"/>
        </w:rPr>
        <w:t>meg</w:t>
      </w:r>
      <w:r>
        <w:rPr>
          <w:rFonts w:ascii="Times New Roman" w:hAnsi="Times New Roman" w:cs="Times New Roman"/>
        </w:rPr>
        <w:t>maradjon</w:t>
      </w:r>
      <w:r w:rsidRPr="005D423A">
        <w:rPr>
          <w:rFonts w:ascii="Times New Roman" w:hAnsi="Times New Roman" w:cs="Times New Roman"/>
        </w:rPr>
        <w:t xml:space="preserve"> a távoli, biztonságos helyen ülő operátor kezében, aki adott helyzetben majd</w:t>
      </w:r>
      <w:r>
        <w:rPr>
          <w:rFonts w:ascii="Times New Roman" w:hAnsi="Times New Roman" w:cs="Times New Roman"/>
        </w:rPr>
        <w:t xml:space="preserve"> </w:t>
      </w:r>
      <w:r w:rsidRPr="005D423A">
        <w:rPr>
          <w:rFonts w:ascii="Times New Roman" w:hAnsi="Times New Roman" w:cs="Times New Roman"/>
        </w:rPr>
        <w:t>határoz. Etikusan</w:t>
      </w:r>
      <w:r>
        <w:rPr>
          <w:rFonts w:ascii="Times New Roman" w:hAnsi="Times New Roman" w:cs="Times New Roman"/>
        </w:rPr>
        <w:t>,</w:t>
      </w:r>
      <w:r w:rsidRPr="005D423A">
        <w:rPr>
          <w:rFonts w:ascii="Times New Roman" w:hAnsi="Times New Roman" w:cs="Times New Roman"/>
        </w:rPr>
        <w:t xml:space="preserve"> vagy sem, azt nem </w:t>
      </w:r>
      <w:r>
        <w:rPr>
          <w:rFonts w:ascii="Times New Roman" w:hAnsi="Times New Roman" w:cs="Times New Roman"/>
        </w:rPr>
        <w:t xml:space="preserve">lehet </w:t>
      </w:r>
      <w:r w:rsidRPr="005D423A">
        <w:rPr>
          <w:rFonts w:ascii="Times New Roman" w:hAnsi="Times New Roman" w:cs="Times New Roman"/>
        </w:rPr>
        <w:t>tudni, de a döntés</w:t>
      </w:r>
      <w:r>
        <w:rPr>
          <w:rFonts w:ascii="Times New Roman" w:hAnsi="Times New Roman" w:cs="Times New Roman"/>
        </w:rPr>
        <w:t>nek</w:t>
      </w:r>
      <w:r w:rsidRPr="005D423A">
        <w:rPr>
          <w:rFonts w:ascii="Times New Roman" w:hAnsi="Times New Roman" w:cs="Times New Roman"/>
        </w:rPr>
        <w:t xml:space="preserve"> (még) az ember kezében </w:t>
      </w:r>
      <w:r>
        <w:rPr>
          <w:rFonts w:ascii="Times New Roman" w:hAnsi="Times New Roman" w:cs="Times New Roman"/>
        </w:rPr>
        <w:t>kell maradnia</w:t>
      </w:r>
      <w:r w:rsidRPr="005D423A">
        <w:rPr>
          <w:rFonts w:ascii="Times New Roman" w:hAnsi="Times New Roman" w:cs="Times New Roman"/>
        </w:rPr>
        <w:t>. A drónok</w:t>
      </w:r>
      <w:r>
        <w:rPr>
          <w:rFonts w:ascii="Times New Roman" w:hAnsi="Times New Roman" w:cs="Times New Roman"/>
        </w:rPr>
        <w:t xml:space="preserve"> </w:t>
      </w:r>
      <w:r w:rsidRPr="005D423A">
        <w:rPr>
          <w:rFonts w:ascii="Times New Roman" w:hAnsi="Times New Roman" w:cs="Times New Roman"/>
        </w:rPr>
        <w:t>által esetleg elkövetett, akár végzetes hibáknak nem lehetséges, hogy ne legyen felelőse</w:t>
      </w:r>
      <w:r w:rsidR="0041434F">
        <w:rPr>
          <w:rStyle w:val="Lbjegyzet-hivatkozs"/>
          <w:rFonts w:ascii="Times New Roman" w:hAnsi="Times New Roman" w:cs="Times New Roman"/>
        </w:rPr>
        <w:footnoteReference w:id="47"/>
      </w:r>
      <w:r w:rsidRPr="005D423A">
        <w:rPr>
          <w:rFonts w:ascii="Times New Roman" w:hAnsi="Times New Roman" w:cs="Times New Roman"/>
        </w:rPr>
        <w:t>.</w:t>
      </w:r>
    </w:p>
    <w:p w14:paraId="6A024ECF" w14:textId="77777777" w:rsidR="00E7349B" w:rsidRDefault="00E7349B" w:rsidP="00C5513D">
      <w:pPr>
        <w:tabs>
          <w:tab w:val="center" w:pos="4536"/>
          <w:tab w:val="right" w:pos="9026"/>
        </w:tabs>
        <w:spacing w:line="276" w:lineRule="auto"/>
        <w:jc w:val="both"/>
        <w:rPr>
          <w:rFonts w:ascii="Times New Roman" w:hAnsi="Times New Roman" w:cs="Times New Roman"/>
        </w:rPr>
      </w:pPr>
    </w:p>
    <w:p w14:paraId="7414F995" w14:textId="2BCA2965" w:rsidR="00C5513D" w:rsidRDefault="00C5513D" w:rsidP="00C5513D">
      <w:pPr>
        <w:tabs>
          <w:tab w:val="center" w:pos="4536"/>
          <w:tab w:val="right" w:pos="9026"/>
        </w:tabs>
        <w:spacing w:line="276" w:lineRule="auto"/>
        <w:jc w:val="both"/>
        <w:rPr>
          <w:rFonts w:ascii="Times New Roman" w:hAnsi="Times New Roman" w:cs="Times New Roman"/>
        </w:rPr>
      </w:pPr>
      <w:r w:rsidRPr="00332896">
        <w:rPr>
          <w:rFonts w:ascii="Times New Roman" w:hAnsi="Times New Roman" w:cs="Times New Roman"/>
        </w:rPr>
        <w:t>Az, hogy mindez hol helyezkedik el az etikus viselkedés és a harci cselekmények etikus megítélésének palettáján, azt továbbra is nehéz egzakt módon meghatározni</w:t>
      </w:r>
      <w:r w:rsidR="00092E05">
        <w:rPr>
          <w:rFonts w:ascii="Times New Roman" w:hAnsi="Times New Roman" w:cs="Times New Roman"/>
        </w:rPr>
        <w:t>, pálcát törni felette pedig jelenleg lehetetlen</w:t>
      </w:r>
      <w:r w:rsidR="003A07A0">
        <w:rPr>
          <w:rFonts w:ascii="Times New Roman" w:hAnsi="Times New Roman" w:cs="Times New Roman"/>
        </w:rPr>
        <w:t xml:space="preserve"> és jelen háborúval terhelt körülmények között talán túlzó is lenne</w:t>
      </w:r>
      <w:r w:rsidRPr="00332896">
        <w:rPr>
          <w:rFonts w:ascii="Times New Roman" w:hAnsi="Times New Roman" w:cs="Times New Roman"/>
        </w:rPr>
        <w:t>.</w:t>
      </w:r>
      <w:r>
        <w:rPr>
          <w:rFonts w:ascii="Times New Roman" w:hAnsi="Times New Roman" w:cs="Times New Roman"/>
        </w:rPr>
        <w:t xml:space="preserve"> </w:t>
      </w:r>
    </w:p>
    <w:p w14:paraId="63B7B540" w14:textId="7A22FC70" w:rsidR="00C5513D" w:rsidRDefault="00C5513D" w:rsidP="00C5513D">
      <w:pPr>
        <w:tabs>
          <w:tab w:val="center" w:pos="4536"/>
          <w:tab w:val="right" w:pos="9026"/>
        </w:tabs>
        <w:spacing w:line="276" w:lineRule="auto"/>
        <w:jc w:val="both"/>
        <w:rPr>
          <w:rFonts w:ascii="Times New Roman" w:hAnsi="Times New Roman" w:cs="Times New Roman"/>
        </w:rPr>
      </w:pPr>
    </w:p>
    <w:p w14:paraId="2B3B60E1" w14:textId="5323A47B" w:rsidR="00256679" w:rsidRDefault="00256679" w:rsidP="00C5513D">
      <w:pPr>
        <w:tabs>
          <w:tab w:val="center" w:pos="4536"/>
          <w:tab w:val="right" w:pos="9026"/>
        </w:tabs>
        <w:spacing w:line="276" w:lineRule="auto"/>
        <w:jc w:val="both"/>
        <w:rPr>
          <w:rFonts w:ascii="Times New Roman" w:hAnsi="Times New Roman" w:cs="Times New Roman"/>
        </w:rPr>
      </w:pPr>
    </w:p>
    <w:p w14:paraId="1969EE22" w14:textId="77777777" w:rsidR="00256679" w:rsidRDefault="00256679" w:rsidP="00C5513D">
      <w:pPr>
        <w:tabs>
          <w:tab w:val="center" w:pos="4536"/>
          <w:tab w:val="right" w:pos="9026"/>
        </w:tabs>
        <w:spacing w:line="276" w:lineRule="auto"/>
        <w:jc w:val="both"/>
        <w:rPr>
          <w:rFonts w:ascii="Times New Roman" w:hAnsi="Times New Roman" w:cs="Times New Roman"/>
        </w:rPr>
      </w:pPr>
    </w:p>
    <w:p w14:paraId="19B1364A" w14:textId="77777777" w:rsidR="00C5513D" w:rsidRPr="00D012C9" w:rsidRDefault="00C5513D" w:rsidP="00C5513D">
      <w:pPr>
        <w:pStyle w:val="Cmsor1"/>
        <w:rPr>
          <w:b/>
          <w:color w:val="auto"/>
        </w:rPr>
      </w:pPr>
      <w:r w:rsidRPr="00D012C9">
        <w:rPr>
          <w:b/>
          <w:color w:val="auto"/>
        </w:rPr>
        <w:lastRenderedPageBreak/>
        <w:t>Felhasznált irodalom</w:t>
      </w:r>
    </w:p>
    <w:p w14:paraId="3FC5C425" w14:textId="77777777" w:rsidR="003F41A6" w:rsidRDefault="003F41A6" w:rsidP="003F41A6">
      <w:pPr>
        <w:pStyle w:val="Listaszerbekezds"/>
        <w:tabs>
          <w:tab w:val="left" w:pos="426"/>
          <w:tab w:val="center" w:pos="4536"/>
          <w:tab w:val="right" w:pos="9026"/>
        </w:tabs>
        <w:spacing w:after="0" w:line="276" w:lineRule="auto"/>
        <w:ind w:left="0"/>
        <w:rPr>
          <w:rStyle w:val="Hiperhivatkozs"/>
          <w:rFonts w:ascii="Times New Roman" w:hAnsi="Times New Roman" w:cs="Times New Roman"/>
          <w:sz w:val="20"/>
          <w:szCs w:val="20"/>
        </w:rPr>
      </w:pPr>
    </w:p>
    <w:p w14:paraId="2102856D" w14:textId="2A8CE7B3" w:rsidR="003F41A6" w:rsidRDefault="003F41A6" w:rsidP="00FB6839">
      <w:pPr>
        <w:pStyle w:val="Listaszerbekezds"/>
        <w:tabs>
          <w:tab w:val="left" w:pos="426"/>
        </w:tabs>
        <w:spacing w:after="0" w:line="276" w:lineRule="auto"/>
        <w:ind w:left="426" w:hanging="426"/>
        <w:jc w:val="both"/>
        <w:rPr>
          <w:rFonts w:ascii="Times New Roman" w:hAnsi="Times New Roman" w:cs="Times New Roman"/>
          <w:sz w:val="20"/>
          <w:szCs w:val="20"/>
        </w:rPr>
      </w:pPr>
      <w:bookmarkStart w:id="1" w:name="_Ref133566333"/>
      <w:bookmarkStart w:id="2" w:name="_Ref133569115"/>
      <w:r w:rsidRPr="005A0F9D">
        <w:rPr>
          <w:rFonts w:ascii="Times New Roman" w:hAnsi="Times New Roman" w:cs="Times New Roman"/>
          <w:smallCaps/>
          <w:sz w:val="20"/>
          <w:szCs w:val="20"/>
        </w:rPr>
        <w:t>Békési Bertold</w:t>
      </w:r>
      <w:r w:rsidR="00D012C9">
        <w:rPr>
          <w:rFonts w:ascii="Times New Roman" w:hAnsi="Times New Roman" w:cs="Times New Roman"/>
          <w:smallCaps/>
          <w:sz w:val="20"/>
          <w:szCs w:val="20"/>
        </w:rPr>
        <w:t xml:space="preserve"> -</w:t>
      </w:r>
      <w:r w:rsidRPr="005A0F9D">
        <w:rPr>
          <w:rFonts w:ascii="Times New Roman" w:hAnsi="Times New Roman" w:cs="Times New Roman"/>
          <w:sz w:val="20"/>
          <w:szCs w:val="20"/>
        </w:rPr>
        <w:t xml:space="preserve"> </w:t>
      </w:r>
      <w:r w:rsidRPr="005A0F9D">
        <w:rPr>
          <w:rFonts w:ascii="Times New Roman" w:hAnsi="Times New Roman" w:cs="Times New Roman"/>
          <w:smallCaps/>
          <w:sz w:val="20"/>
          <w:szCs w:val="20"/>
        </w:rPr>
        <w:t>Major Gábor</w:t>
      </w:r>
      <w:r w:rsidR="00F96D50">
        <w:rPr>
          <w:rFonts w:ascii="Times New Roman" w:hAnsi="Times New Roman" w:cs="Times New Roman"/>
          <w:smallCaps/>
          <w:sz w:val="20"/>
          <w:szCs w:val="20"/>
        </w:rPr>
        <w:t xml:space="preserve"> </w:t>
      </w:r>
      <w:r w:rsidR="00D012C9">
        <w:rPr>
          <w:rFonts w:ascii="Times New Roman" w:hAnsi="Times New Roman" w:cs="Times New Roman"/>
          <w:smallCaps/>
          <w:sz w:val="20"/>
          <w:szCs w:val="20"/>
        </w:rPr>
        <w:t>(2022):</w:t>
      </w:r>
      <w:r w:rsidRPr="005A0F9D">
        <w:rPr>
          <w:rFonts w:ascii="Times New Roman" w:hAnsi="Times New Roman" w:cs="Times New Roman"/>
          <w:sz w:val="20"/>
          <w:szCs w:val="20"/>
        </w:rPr>
        <w:t xml:space="preserve"> </w:t>
      </w:r>
      <w:r w:rsidRPr="00F96D50">
        <w:rPr>
          <w:rFonts w:ascii="Times New Roman" w:hAnsi="Times New Roman" w:cs="Times New Roman"/>
          <w:iCs/>
          <w:sz w:val="20"/>
          <w:szCs w:val="20"/>
        </w:rPr>
        <w:t>A drónok konfigurációi, alkalmazásai területei</w:t>
      </w:r>
      <w:r w:rsidRPr="00F96D50">
        <w:rPr>
          <w:rFonts w:ascii="Times New Roman" w:hAnsi="Times New Roman" w:cs="Times New Roman"/>
          <w:sz w:val="20"/>
          <w:szCs w:val="20"/>
        </w:rPr>
        <w:t>,</w:t>
      </w:r>
      <w:r w:rsidRPr="005A0F9D">
        <w:rPr>
          <w:rFonts w:ascii="Times New Roman" w:hAnsi="Times New Roman" w:cs="Times New Roman"/>
          <w:sz w:val="20"/>
          <w:szCs w:val="20"/>
        </w:rPr>
        <w:t xml:space="preserve"> </w:t>
      </w:r>
      <w:r w:rsidR="00F96D50">
        <w:rPr>
          <w:rFonts w:ascii="Times New Roman" w:hAnsi="Times New Roman" w:cs="Times New Roman"/>
          <w:sz w:val="20"/>
          <w:szCs w:val="20"/>
        </w:rPr>
        <w:t>I</w:t>
      </w:r>
      <w:r w:rsidRPr="005A0F9D">
        <w:rPr>
          <w:rFonts w:ascii="Times New Roman" w:hAnsi="Times New Roman" w:cs="Times New Roman"/>
          <w:sz w:val="20"/>
          <w:szCs w:val="20"/>
        </w:rPr>
        <w:t xml:space="preserve">n </w:t>
      </w:r>
      <w:proofErr w:type="spellStart"/>
      <w:r w:rsidR="00FB6839" w:rsidRPr="005A0F9D">
        <w:rPr>
          <w:rFonts w:ascii="Times New Roman" w:hAnsi="Times New Roman" w:cs="Times New Roman"/>
          <w:smallCaps/>
          <w:sz w:val="20"/>
          <w:szCs w:val="20"/>
        </w:rPr>
        <w:t>Páy</w:t>
      </w:r>
      <w:proofErr w:type="spellEnd"/>
      <w:r w:rsidR="00FB6839" w:rsidRPr="005A0F9D">
        <w:rPr>
          <w:rFonts w:ascii="Times New Roman" w:hAnsi="Times New Roman" w:cs="Times New Roman"/>
          <w:smallCaps/>
          <w:sz w:val="20"/>
          <w:szCs w:val="20"/>
        </w:rPr>
        <w:t xml:space="preserve"> Gábor</w:t>
      </w:r>
      <w:r w:rsidR="00FB6839" w:rsidRPr="005A0F9D">
        <w:rPr>
          <w:rFonts w:ascii="Times New Roman" w:hAnsi="Times New Roman" w:cs="Times New Roman"/>
          <w:sz w:val="20"/>
          <w:szCs w:val="20"/>
        </w:rPr>
        <w:t xml:space="preserve"> </w:t>
      </w:r>
      <w:r w:rsidR="00FB6839">
        <w:rPr>
          <w:rFonts w:ascii="Times New Roman" w:hAnsi="Times New Roman" w:cs="Times New Roman"/>
          <w:sz w:val="20"/>
          <w:szCs w:val="20"/>
        </w:rPr>
        <w:t>(</w:t>
      </w:r>
      <w:proofErr w:type="spellStart"/>
      <w:r w:rsidR="00FB6839" w:rsidRPr="005A0F9D">
        <w:rPr>
          <w:rFonts w:ascii="Times New Roman" w:hAnsi="Times New Roman" w:cs="Times New Roman"/>
          <w:sz w:val="20"/>
          <w:szCs w:val="20"/>
        </w:rPr>
        <w:t>szerk</w:t>
      </w:r>
      <w:proofErr w:type="spellEnd"/>
      <w:r w:rsidR="00FB6839">
        <w:rPr>
          <w:rFonts w:ascii="Times New Roman" w:hAnsi="Times New Roman" w:cs="Times New Roman"/>
          <w:sz w:val="20"/>
          <w:szCs w:val="20"/>
        </w:rPr>
        <w:t xml:space="preserve">.) </w:t>
      </w:r>
      <w:r w:rsidRPr="005A0F9D">
        <w:rPr>
          <w:rFonts w:ascii="Times New Roman" w:hAnsi="Times New Roman" w:cs="Times New Roman"/>
          <w:sz w:val="20"/>
          <w:szCs w:val="20"/>
        </w:rPr>
        <w:t xml:space="preserve">Műszaki tudomány az északkelet-magyarországi régióban, Nyíregyházi Egyetem Műszaki és 318 Agrártudományi Intézet, Magyar Tudományos Akadémia (MTA) Debreceni Területi Bizottság (DAB) Műszaki Szakbizottsága, </w:t>
      </w:r>
      <w:proofErr w:type="spellStart"/>
      <w:r w:rsidRPr="005A0F9D">
        <w:rPr>
          <w:rFonts w:ascii="Times New Roman" w:hAnsi="Times New Roman" w:cs="Times New Roman"/>
          <w:sz w:val="20"/>
          <w:szCs w:val="20"/>
        </w:rPr>
        <w:t>Acta</w:t>
      </w:r>
      <w:proofErr w:type="spellEnd"/>
      <w:r w:rsidRPr="005A0F9D">
        <w:rPr>
          <w:rFonts w:ascii="Times New Roman" w:hAnsi="Times New Roman" w:cs="Times New Roman"/>
          <w:sz w:val="20"/>
          <w:szCs w:val="20"/>
        </w:rPr>
        <w:t xml:space="preserve"> </w:t>
      </w:r>
      <w:proofErr w:type="spellStart"/>
      <w:r w:rsidRPr="005A0F9D">
        <w:rPr>
          <w:rFonts w:ascii="Times New Roman" w:hAnsi="Times New Roman" w:cs="Times New Roman"/>
          <w:sz w:val="20"/>
          <w:szCs w:val="20"/>
        </w:rPr>
        <w:t>Academiae</w:t>
      </w:r>
      <w:proofErr w:type="spellEnd"/>
      <w:r w:rsidRPr="005A0F9D">
        <w:rPr>
          <w:rFonts w:ascii="Times New Roman" w:hAnsi="Times New Roman" w:cs="Times New Roman"/>
          <w:sz w:val="20"/>
          <w:szCs w:val="20"/>
        </w:rPr>
        <w:t xml:space="preserve"> </w:t>
      </w:r>
      <w:proofErr w:type="spellStart"/>
      <w:r w:rsidRPr="005A0F9D">
        <w:rPr>
          <w:rFonts w:ascii="Times New Roman" w:hAnsi="Times New Roman" w:cs="Times New Roman"/>
          <w:sz w:val="20"/>
          <w:szCs w:val="20"/>
        </w:rPr>
        <w:t>Nyíregyhaziensis</w:t>
      </w:r>
      <w:proofErr w:type="spellEnd"/>
      <w:r w:rsidRPr="005A0F9D">
        <w:rPr>
          <w:rFonts w:ascii="Times New Roman" w:hAnsi="Times New Roman" w:cs="Times New Roman"/>
          <w:sz w:val="20"/>
          <w:szCs w:val="20"/>
        </w:rPr>
        <w:t xml:space="preserve"> 7</w:t>
      </w:r>
      <w:proofErr w:type="gramStart"/>
      <w:r w:rsidRPr="005A0F9D">
        <w:rPr>
          <w:rFonts w:ascii="Times New Roman" w:hAnsi="Times New Roman" w:cs="Times New Roman"/>
          <w:sz w:val="20"/>
          <w:szCs w:val="20"/>
        </w:rPr>
        <w:t>.,</w:t>
      </w:r>
      <w:proofErr w:type="gramEnd"/>
      <w:r w:rsidRPr="005A0F9D">
        <w:rPr>
          <w:rFonts w:ascii="Times New Roman" w:hAnsi="Times New Roman" w:cs="Times New Roman"/>
          <w:sz w:val="20"/>
          <w:szCs w:val="20"/>
        </w:rPr>
        <w:t xml:space="preserve"> Nyíregyháza 2022, 301-307. (ISSN 2416-2981)</w:t>
      </w:r>
      <w:bookmarkEnd w:id="1"/>
      <w:bookmarkEnd w:id="2"/>
    </w:p>
    <w:p w14:paraId="6C7324A6" w14:textId="77777777" w:rsidR="003F41A6" w:rsidRDefault="003F41A6" w:rsidP="003F41A6">
      <w:pPr>
        <w:pStyle w:val="Listaszerbekezds"/>
        <w:tabs>
          <w:tab w:val="left" w:pos="426"/>
        </w:tabs>
        <w:spacing w:after="0" w:line="276" w:lineRule="auto"/>
        <w:ind w:left="0"/>
        <w:rPr>
          <w:rFonts w:ascii="Times New Roman" w:hAnsi="Times New Roman" w:cs="Times New Roman"/>
          <w:sz w:val="20"/>
          <w:szCs w:val="20"/>
        </w:rPr>
      </w:pPr>
    </w:p>
    <w:p w14:paraId="78C57319" w14:textId="57719814" w:rsidR="003F41A6"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3" w:name="_Ref133527220"/>
      <w:r w:rsidRPr="005A0F9D">
        <w:rPr>
          <w:rFonts w:ascii="Times New Roman" w:hAnsi="Times New Roman" w:cs="Times New Roman"/>
          <w:smallCaps/>
          <w:sz w:val="20"/>
          <w:szCs w:val="20"/>
        </w:rPr>
        <w:t>Békési Bertold</w:t>
      </w:r>
      <w:r w:rsidR="00F96D50">
        <w:rPr>
          <w:rFonts w:ascii="Times New Roman" w:hAnsi="Times New Roman" w:cs="Times New Roman"/>
          <w:smallCaps/>
          <w:sz w:val="20"/>
          <w:szCs w:val="20"/>
        </w:rPr>
        <w:t xml:space="preserve"> (2013</w:t>
      </w:r>
      <w:r w:rsidR="00B608AE" w:rsidRPr="005A0F9D">
        <w:rPr>
          <w:rFonts w:ascii="Times New Roman" w:hAnsi="Times New Roman" w:cs="Times New Roman"/>
          <w:sz w:val="20"/>
          <w:szCs w:val="20"/>
        </w:rPr>
        <w:t>a</w:t>
      </w:r>
      <w:r w:rsidR="00F96D50">
        <w:rPr>
          <w:rFonts w:ascii="Times New Roman" w:hAnsi="Times New Roman" w:cs="Times New Roman"/>
          <w:smallCaps/>
          <w:sz w:val="20"/>
          <w:szCs w:val="20"/>
        </w:rPr>
        <w:t>)</w:t>
      </w:r>
      <w:r w:rsidR="00FB6839">
        <w:rPr>
          <w:rFonts w:ascii="Times New Roman" w:hAnsi="Times New Roman" w:cs="Times New Roman"/>
          <w:smallCaps/>
          <w:sz w:val="20"/>
          <w:szCs w:val="20"/>
        </w:rPr>
        <w:t>:</w:t>
      </w:r>
      <w:r w:rsidRPr="005A0F9D">
        <w:rPr>
          <w:rFonts w:ascii="Times New Roman" w:hAnsi="Times New Roman" w:cs="Times New Roman"/>
          <w:sz w:val="20"/>
          <w:szCs w:val="20"/>
        </w:rPr>
        <w:t xml:space="preserve"> </w:t>
      </w:r>
      <w:r w:rsidRPr="00F96D50">
        <w:rPr>
          <w:rFonts w:ascii="Times New Roman" w:hAnsi="Times New Roman" w:cs="Times New Roman"/>
          <w:iCs/>
          <w:sz w:val="20"/>
          <w:szCs w:val="20"/>
        </w:rPr>
        <w:t>Pilóta nélküli légijármű típusok sárkányszerkezeti megoldásai</w:t>
      </w:r>
      <w:r w:rsidRPr="005A0F9D">
        <w:rPr>
          <w:rFonts w:ascii="Times New Roman" w:hAnsi="Times New Roman" w:cs="Times New Roman"/>
          <w:sz w:val="20"/>
          <w:szCs w:val="20"/>
        </w:rPr>
        <w:t xml:space="preserve">, </w:t>
      </w:r>
      <w:r w:rsidR="00F96D50">
        <w:rPr>
          <w:rFonts w:ascii="Times New Roman" w:hAnsi="Times New Roman" w:cs="Times New Roman"/>
          <w:sz w:val="20"/>
          <w:szCs w:val="20"/>
        </w:rPr>
        <w:t>I</w:t>
      </w:r>
      <w:r w:rsidRPr="005A0F9D">
        <w:rPr>
          <w:rFonts w:ascii="Times New Roman" w:hAnsi="Times New Roman" w:cs="Times New Roman"/>
          <w:sz w:val="20"/>
          <w:szCs w:val="20"/>
        </w:rPr>
        <w:t xml:space="preserve">n </w:t>
      </w:r>
      <w:proofErr w:type="spellStart"/>
      <w:r w:rsidR="00FB6839" w:rsidRPr="00FB6839">
        <w:rPr>
          <w:rFonts w:ascii="Times New Roman" w:hAnsi="Times New Roman" w:cs="Times New Roman"/>
          <w:smallCaps/>
          <w:sz w:val="20"/>
          <w:szCs w:val="20"/>
        </w:rPr>
        <w:t>Pokorádi</w:t>
      </w:r>
      <w:proofErr w:type="spellEnd"/>
      <w:r w:rsidR="00FB6839" w:rsidRPr="00FB6839">
        <w:rPr>
          <w:rFonts w:ascii="Times New Roman" w:hAnsi="Times New Roman" w:cs="Times New Roman"/>
          <w:smallCaps/>
          <w:sz w:val="20"/>
          <w:szCs w:val="20"/>
        </w:rPr>
        <w:t xml:space="preserve"> László</w:t>
      </w:r>
      <w:r w:rsidR="00FB6839" w:rsidRPr="005A0F9D">
        <w:rPr>
          <w:rFonts w:ascii="Times New Roman" w:hAnsi="Times New Roman" w:cs="Times New Roman"/>
          <w:i/>
          <w:iCs/>
          <w:sz w:val="20"/>
          <w:szCs w:val="20"/>
        </w:rPr>
        <w:t xml:space="preserve"> </w:t>
      </w:r>
      <w:r w:rsidR="00FB6839">
        <w:rPr>
          <w:rFonts w:ascii="Times New Roman" w:hAnsi="Times New Roman" w:cs="Times New Roman"/>
          <w:sz w:val="20"/>
          <w:szCs w:val="20"/>
        </w:rPr>
        <w:t>(</w:t>
      </w:r>
      <w:proofErr w:type="spellStart"/>
      <w:r w:rsidR="00FB6839" w:rsidRPr="005A0F9D">
        <w:rPr>
          <w:rFonts w:ascii="Times New Roman" w:hAnsi="Times New Roman" w:cs="Times New Roman"/>
          <w:sz w:val="20"/>
          <w:szCs w:val="20"/>
        </w:rPr>
        <w:t>szerk</w:t>
      </w:r>
      <w:proofErr w:type="spellEnd"/>
      <w:r w:rsidR="00FB6839">
        <w:rPr>
          <w:rFonts w:ascii="Times New Roman" w:hAnsi="Times New Roman" w:cs="Times New Roman"/>
          <w:sz w:val="20"/>
          <w:szCs w:val="20"/>
        </w:rPr>
        <w:t xml:space="preserve">.) </w:t>
      </w:r>
      <w:r w:rsidRPr="005A0F9D">
        <w:rPr>
          <w:rFonts w:ascii="Times New Roman" w:hAnsi="Times New Roman" w:cs="Times New Roman"/>
          <w:i/>
          <w:iCs/>
          <w:sz w:val="20"/>
          <w:szCs w:val="20"/>
        </w:rPr>
        <w:t xml:space="preserve">Műszaki tudomány az északkelet-magyarországi régióban 2013 </w:t>
      </w:r>
      <w:proofErr w:type="gramStart"/>
      <w:r w:rsidRPr="005A0F9D">
        <w:rPr>
          <w:rFonts w:ascii="Times New Roman" w:hAnsi="Times New Roman" w:cs="Times New Roman"/>
          <w:i/>
          <w:iCs/>
          <w:sz w:val="20"/>
          <w:szCs w:val="20"/>
        </w:rPr>
        <w:t>konferencia</w:t>
      </w:r>
      <w:proofErr w:type="gramEnd"/>
      <w:r w:rsidRPr="005A0F9D">
        <w:rPr>
          <w:rFonts w:ascii="Times New Roman" w:hAnsi="Times New Roman" w:cs="Times New Roman"/>
          <w:i/>
          <w:iCs/>
          <w:sz w:val="20"/>
          <w:szCs w:val="20"/>
        </w:rPr>
        <w:t xml:space="preserve"> előadásai, </w:t>
      </w:r>
      <w:r w:rsidRPr="005A0F9D">
        <w:rPr>
          <w:rFonts w:ascii="Times New Roman" w:hAnsi="Times New Roman" w:cs="Times New Roman"/>
          <w:sz w:val="20"/>
          <w:szCs w:val="20"/>
        </w:rPr>
        <w:t xml:space="preserve">Debreceni Akadémiai Bizottság Műszaki Szakbizottság (Elektronikus Műszaki Füzetek 2060-7954), Debrecen 2013, 122-132. </w:t>
      </w:r>
      <w:bookmarkEnd w:id="3"/>
    </w:p>
    <w:p w14:paraId="0C4000CE" w14:textId="77777777" w:rsidR="003F41A6"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49DD7161" w14:textId="3BE42B41" w:rsidR="003F41A6"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4" w:name="_Ref133522924"/>
      <w:r w:rsidRPr="005E0D94">
        <w:rPr>
          <w:rFonts w:ascii="Times New Roman" w:hAnsi="Times New Roman" w:cs="Times New Roman"/>
          <w:smallCaps/>
          <w:sz w:val="20"/>
          <w:szCs w:val="20"/>
        </w:rPr>
        <w:t>Békési Bertold</w:t>
      </w:r>
      <w:r w:rsidRPr="005E0D94">
        <w:rPr>
          <w:rFonts w:ascii="Times New Roman" w:hAnsi="Times New Roman" w:cs="Times New Roman"/>
          <w:sz w:val="20"/>
          <w:szCs w:val="20"/>
        </w:rPr>
        <w:t xml:space="preserve"> </w:t>
      </w:r>
      <w:r w:rsidR="00FB6839">
        <w:rPr>
          <w:rFonts w:ascii="Times New Roman" w:hAnsi="Times New Roman" w:cs="Times New Roman"/>
          <w:sz w:val="20"/>
          <w:szCs w:val="20"/>
        </w:rPr>
        <w:t>(</w:t>
      </w:r>
      <w:r w:rsidR="00FB6839" w:rsidRPr="005E0D94">
        <w:rPr>
          <w:rFonts w:ascii="Times New Roman" w:hAnsi="Times New Roman" w:cs="Times New Roman"/>
          <w:sz w:val="20"/>
          <w:szCs w:val="20"/>
        </w:rPr>
        <w:t>2013</w:t>
      </w:r>
      <w:r w:rsidR="00B608AE">
        <w:rPr>
          <w:rFonts w:ascii="Times New Roman" w:hAnsi="Times New Roman" w:cs="Times New Roman"/>
          <w:sz w:val="20"/>
          <w:szCs w:val="20"/>
        </w:rPr>
        <w:t>b</w:t>
      </w:r>
      <w:r w:rsidR="00FB6839">
        <w:rPr>
          <w:rFonts w:ascii="Times New Roman" w:hAnsi="Times New Roman" w:cs="Times New Roman"/>
          <w:sz w:val="20"/>
          <w:szCs w:val="20"/>
        </w:rPr>
        <w:t>)</w:t>
      </w:r>
      <w:r w:rsidR="00F96D50">
        <w:rPr>
          <w:rFonts w:ascii="Times New Roman" w:hAnsi="Times New Roman" w:cs="Times New Roman"/>
          <w:sz w:val="20"/>
          <w:szCs w:val="20"/>
        </w:rPr>
        <w:t>:</w:t>
      </w:r>
      <w:r w:rsidR="00FB6839">
        <w:rPr>
          <w:rFonts w:ascii="Times New Roman" w:hAnsi="Times New Roman" w:cs="Times New Roman"/>
          <w:sz w:val="20"/>
          <w:szCs w:val="20"/>
        </w:rPr>
        <w:t xml:space="preserve"> </w:t>
      </w:r>
      <w:r w:rsidRPr="00F96D50">
        <w:rPr>
          <w:rFonts w:ascii="Times New Roman" w:hAnsi="Times New Roman" w:cs="Times New Roman"/>
          <w:iCs/>
          <w:sz w:val="20"/>
          <w:szCs w:val="20"/>
        </w:rPr>
        <w:t>Pilóta nélküli légijárművek jellemzése, osztályozásuk</w:t>
      </w:r>
      <w:r w:rsidRPr="005E0D94">
        <w:rPr>
          <w:rFonts w:ascii="Times New Roman" w:hAnsi="Times New Roman" w:cs="Times New Roman"/>
          <w:sz w:val="20"/>
          <w:szCs w:val="20"/>
        </w:rPr>
        <w:t xml:space="preserve">, </w:t>
      </w:r>
      <w:r w:rsidR="00F96D50">
        <w:rPr>
          <w:rFonts w:ascii="Times New Roman" w:hAnsi="Times New Roman" w:cs="Times New Roman"/>
          <w:sz w:val="20"/>
          <w:szCs w:val="20"/>
        </w:rPr>
        <w:t>I</w:t>
      </w:r>
      <w:r w:rsidRPr="005E0D94">
        <w:rPr>
          <w:rFonts w:ascii="Times New Roman" w:hAnsi="Times New Roman" w:cs="Times New Roman"/>
          <w:sz w:val="20"/>
          <w:szCs w:val="20"/>
        </w:rPr>
        <w:t>n</w:t>
      </w:r>
      <w:r w:rsidR="00FB6839" w:rsidRPr="005E0D94">
        <w:rPr>
          <w:rFonts w:ascii="Times New Roman" w:hAnsi="Times New Roman" w:cs="Times New Roman"/>
          <w:sz w:val="20"/>
          <w:szCs w:val="20"/>
        </w:rPr>
        <w:t xml:space="preserve"> </w:t>
      </w:r>
      <w:proofErr w:type="gramStart"/>
      <w:r w:rsidR="00FB6839" w:rsidRPr="005E0D94">
        <w:rPr>
          <w:rFonts w:ascii="Times New Roman" w:hAnsi="Times New Roman" w:cs="Times New Roman"/>
          <w:smallCaps/>
          <w:sz w:val="20"/>
          <w:szCs w:val="20"/>
        </w:rPr>
        <w:t>Palik</w:t>
      </w:r>
      <w:proofErr w:type="gramEnd"/>
      <w:r w:rsidR="00FB6839" w:rsidRPr="005E0D94">
        <w:rPr>
          <w:rFonts w:ascii="Times New Roman" w:hAnsi="Times New Roman" w:cs="Times New Roman"/>
          <w:smallCaps/>
          <w:sz w:val="20"/>
          <w:szCs w:val="20"/>
        </w:rPr>
        <w:t xml:space="preserve"> M</w:t>
      </w:r>
      <w:r w:rsidR="00FB6839">
        <w:rPr>
          <w:rFonts w:ascii="Times New Roman" w:hAnsi="Times New Roman" w:cs="Times New Roman"/>
          <w:smallCaps/>
          <w:sz w:val="20"/>
          <w:szCs w:val="20"/>
        </w:rPr>
        <w:t>átyás (</w:t>
      </w:r>
      <w:proofErr w:type="spellStart"/>
      <w:r w:rsidR="00FB6839" w:rsidRPr="005E0D94">
        <w:rPr>
          <w:rFonts w:ascii="Times New Roman" w:hAnsi="Times New Roman" w:cs="Times New Roman"/>
          <w:sz w:val="20"/>
          <w:szCs w:val="20"/>
        </w:rPr>
        <w:t>szerk</w:t>
      </w:r>
      <w:proofErr w:type="spellEnd"/>
      <w:r w:rsidR="00FB6839">
        <w:rPr>
          <w:rFonts w:ascii="Times New Roman" w:hAnsi="Times New Roman" w:cs="Times New Roman"/>
          <w:sz w:val="20"/>
          <w:szCs w:val="20"/>
        </w:rPr>
        <w:t>.)</w:t>
      </w:r>
      <w:r w:rsidR="00FB6839" w:rsidRPr="005E0D94">
        <w:rPr>
          <w:rFonts w:ascii="Times New Roman" w:hAnsi="Times New Roman" w:cs="Times New Roman"/>
          <w:sz w:val="20"/>
          <w:szCs w:val="20"/>
        </w:rPr>
        <w:t xml:space="preserve"> </w:t>
      </w:r>
      <w:r w:rsidRPr="005E0D94">
        <w:rPr>
          <w:rFonts w:ascii="Times New Roman" w:hAnsi="Times New Roman" w:cs="Times New Roman"/>
          <w:i/>
          <w:iCs/>
          <w:sz w:val="20"/>
          <w:szCs w:val="20"/>
        </w:rPr>
        <w:t>Pilóta nélküli repülés profiknak és amatőröknek</w:t>
      </w:r>
      <w:r w:rsidRPr="005E0D94">
        <w:rPr>
          <w:rFonts w:ascii="Times New Roman" w:hAnsi="Times New Roman" w:cs="Times New Roman"/>
          <w:sz w:val="20"/>
          <w:szCs w:val="20"/>
        </w:rPr>
        <w:t>, Nemzeti Közszolgálati Egyetem Kiadó, Budapest, 65–109.</w:t>
      </w:r>
      <w:bookmarkEnd w:id="4"/>
    </w:p>
    <w:p w14:paraId="5B72B45C" w14:textId="77777777" w:rsidR="003F41A6"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4F537446" w14:textId="5341A697" w:rsidR="003F41A6"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bookmarkStart w:id="5" w:name="_Ref133521042"/>
      <w:r w:rsidRPr="002E550D">
        <w:rPr>
          <w:rFonts w:ascii="Times New Roman" w:hAnsi="Times New Roman" w:cs="Times New Roman"/>
          <w:smallCaps/>
          <w:sz w:val="20"/>
          <w:szCs w:val="20"/>
        </w:rPr>
        <w:t>Békési Bertold</w:t>
      </w:r>
      <w:r w:rsidR="00FB6839">
        <w:rPr>
          <w:rFonts w:ascii="Times New Roman" w:hAnsi="Times New Roman" w:cs="Times New Roman"/>
          <w:smallCaps/>
          <w:sz w:val="20"/>
          <w:szCs w:val="20"/>
        </w:rPr>
        <w:t xml:space="preserve"> -</w:t>
      </w:r>
      <w:r w:rsidRPr="002E550D">
        <w:rPr>
          <w:rFonts w:ascii="Times New Roman" w:hAnsi="Times New Roman" w:cs="Times New Roman"/>
          <w:smallCaps/>
          <w:sz w:val="20"/>
          <w:szCs w:val="20"/>
        </w:rPr>
        <w:t xml:space="preserve"> Szegedi Péter</w:t>
      </w:r>
      <w:r w:rsidR="00FB6839">
        <w:rPr>
          <w:rFonts w:ascii="Times New Roman" w:hAnsi="Times New Roman" w:cs="Times New Roman"/>
          <w:smallCaps/>
          <w:sz w:val="20"/>
          <w:szCs w:val="20"/>
        </w:rPr>
        <w:t xml:space="preserve"> </w:t>
      </w:r>
      <w:r w:rsidR="00FB6839" w:rsidRPr="002E550D">
        <w:rPr>
          <w:rFonts w:ascii="Times New Roman" w:hAnsi="Times New Roman" w:cs="Times New Roman"/>
          <w:sz w:val="20"/>
          <w:szCs w:val="20"/>
        </w:rPr>
        <w:t>(2015)</w:t>
      </w:r>
      <w:r w:rsidR="00F96D50">
        <w:rPr>
          <w:rFonts w:ascii="Times New Roman" w:hAnsi="Times New Roman" w:cs="Times New Roman"/>
          <w:sz w:val="20"/>
          <w:szCs w:val="20"/>
        </w:rPr>
        <w:t>:</w:t>
      </w:r>
      <w:r w:rsidRPr="002E550D">
        <w:rPr>
          <w:rFonts w:ascii="Times New Roman" w:hAnsi="Times New Roman" w:cs="Times New Roman"/>
          <w:sz w:val="20"/>
          <w:szCs w:val="20"/>
        </w:rPr>
        <w:t xml:space="preserve"> </w:t>
      </w:r>
      <w:r w:rsidRPr="00F96D50">
        <w:rPr>
          <w:rFonts w:ascii="Times New Roman" w:hAnsi="Times New Roman" w:cs="Times New Roman"/>
          <w:iCs/>
          <w:sz w:val="20"/>
          <w:szCs w:val="20"/>
        </w:rPr>
        <w:t xml:space="preserve">Napjaink fegyverrendszer fejlesztési </w:t>
      </w:r>
      <w:proofErr w:type="gramStart"/>
      <w:r w:rsidRPr="00F96D50">
        <w:rPr>
          <w:rFonts w:ascii="Times New Roman" w:hAnsi="Times New Roman" w:cs="Times New Roman"/>
          <w:iCs/>
          <w:sz w:val="20"/>
          <w:szCs w:val="20"/>
        </w:rPr>
        <w:t>trendjei</w:t>
      </w:r>
      <w:proofErr w:type="gramEnd"/>
      <w:r w:rsidRPr="002E550D">
        <w:rPr>
          <w:rFonts w:ascii="Times New Roman" w:hAnsi="Times New Roman" w:cs="Times New Roman"/>
          <w:sz w:val="20"/>
          <w:szCs w:val="20"/>
        </w:rPr>
        <w:t xml:space="preserve">, </w:t>
      </w:r>
      <w:r w:rsidR="00F96D50">
        <w:rPr>
          <w:rFonts w:ascii="Times New Roman" w:hAnsi="Times New Roman" w:cs="Times New Roman"/>
          <w:sz w:val="20"/>
          <w:szCs w:val="20"/>
        </w:rPr>
        <w:t>I</w:t>
      </w:r>
      <w:r w:rsidRPr="002E550D">
        <w:rPr>
          <w:rFonts w:ascii="Times New Roman" w:hAnsi="Times New Roman" w:cs="Times New Roman"/>
          <w:sz w:val="20"/>
          <w:szCs w:val="20"/>
        </w:rPr>
        <w:t xml:space="preserve">n </w:t>
      </w:r>
      <w:r w:rsidRPr="002E550D">
        <w:rPr>
          <w:rFonts w:ascii="Times New Roman" w:hAnsi="Times New Roman" w:cs="Times New Roman"/>
          <w:i/>
          <w:iCs/>
          <w:sz w:val="20"/>
          <w:szCs w:val="20"/>
        </w:rPr>
        <w:t>ECONOMICA (Szolnok)</w:t>
      </w:r>
      <w:r w:rsidRPr="002E550D">
        <w:rPr>
          <w:rFonts w:ascii="Times New Roman" w:hAnsi="Times New Roman" w:cs="Times New Roman"/>
          <w:sz w:val="20"/>
          <w:szCs w:val="20"/>
        </w:rPr>
        <w:t xml:space="preserve"> </w:t>
      </w:r>
      <w:proofErr w:type="spellStart"/>
      <w:r w:rsidRPr="002E550D">
        <w:rPr>
          <w:rFonts w:ascii="Times New Roman" w:hAnsi="Times New Roman" w:cs="Times New Roman"/>
          <w:sz w:val="20"/>
          <w:szCs w:val="20"/>
        </w:rPr>
        <w:t>vol</w:t>
      </w:r>
      <w:proofErr w:type="spellEnd"/>
      <w:r w:rsidRPr="002E550D">
        <w:rPr>
          <w:rFonts w:ascii="Times New Roman" w:hAnsi="Times New Roman" w:cs="Times New Roman"/>
          <w:sz w:val="20"/>
          <w:szCs w:val="20"/>
        </w:rPr>
        <w:t>. 4/2, 158-168.</w:t>
      </w:r>
      <w:bookmarkEnd w:id="5"/>
    </w:p>
    <w:p w14:paraId="6BBB22E5" w14:textId="77777777" w:rsidR="003F41A6"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4FA079B2" w14:textId="0642625B" w:rsidR="003F41A6" w:rsidRPr="00E6137F" w:rsidRDefault="00FB6839"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6" w:name="_Ref133522922"/>
      <w:r w:rsidRPr="00E6137F">
        <w:rPr>
          <w:rFonts w:ascii="Times New Roman" w:hAnsi="Times New Roman" w:cs="Times New Roman"/>
          <w:smallCaps/>
          <w:sz w:val="20"/>
          <w:szCs w:val="20"/>
        </w:rPr>
        <w:t>Békési Bertold</w:t>
      </w:r>
      <w:r w:rsidR="003F41A6" w:rsidRP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et </w:t>
      </w:r>
      <w:proofErr w:type="spellStart"/>
      <w:r w:rsidRPr="00E6137F">
        <w:rPr>
          <w:rFonts w:ascii="Times New Roman" w:hAnsi="Times New Roman" w:cs="Times New Roman"/>
          <w:sz w:val="20"/>
          <w:szCs w:val="20"/>
        </w:rPr>
        <w:t>al</w:t>
      </w:r>
      <w:proofErr w:type="spellEnd"/>
      <w:r w:rsidRPr="00E6137F">
        <w:rPr>
          <w:rFonts w:ascii="Times New Roman" w:hAnsi="Times New Roman" w:cs="Times New Roman"/>
          <w:sz w:val="20"/>
          <w:szCs w:val="20"/>
        </w:rPr>
        <w:t>. (</w:t>
      </w:r>
      <w:r w:rsidRPr="00E6137F">
        <w:rPr>
          <w:rFonts w:ascii="Times New Roman" w:hAnsi="Times New Roman" w:cs="Times New Roman"/>
          <w:sz w:val="20"/>
          <w:szCs w:val="20"/>
        </w:rPr>
        <w:t>2022</w:t>
      </w:r>
      <w:r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iCs/>
          <w:sz w:val="20"/>
          <w:szCs w:val="20"/>
        </w:rPr>
        <w:t>Working</w:t>
      </w:r>
      <w:proofErr w:type="spellEnd"/>
      <w:r w:rsidR="003F41A6" w:rsidRPr="00E6137F">
        <w:rPr>
          <w:rFonts w:ascii="Times New Roman" w:hAnsi="Times New Roman" w:cs="Times New Roman"/>
          <w:iCs/>
          <w:sz w:val="20"/>
          <w:szCs w:val="20"/>
        </w:rPr>
        <w:t xml:space="preserve"> </w:t>
      </w:r>
      <w:proofErr w:type="spellStart"/>
      <w:r w:rsidR="003F41A6" w:rsidRPr="00E6137F">
        <w:rPr>
          <w:rFonts w:ascii="Times New Roman" w:hAnsi="Times New Roman" w:cs="Times New Roman"/>
          <w:iCs/>
          <w:sz w:val="20"/>
          <w:szCs w:val="20"/>
        </w:rPr>
        <w:t>Drones</w:t>
      </w:r>
      <w:proofErr w:type="spellEnd"/>
      <w:r w:rsidR="003F41A6" w:rsidRPr="00E6137F">
        <w:rPr>
          <w:rFonts w:ascii="Times New Roman" w:hAnsi="Times New Roman" w:cs="Times New Roman"/>
          <w:iCs/>
          <w:sz w:val="20"/>
          <w:szCs w:val="20"/>
        </w:rPr>
        <w:t xml:space="preserve"> in a Modern </w:t>
      </w:r>
      <w:proofErr w:type="spellStart"/>
      <w:r w:rsidR="003F41A6" w:rsidRPr="00E6137F">
        <w:rPr>
          <w:rFonts w:ascii="Times New Roman" w:hAnsi="Times New Roman" w:cs="Times New Roman"/>
          <w:iCs/>
          <w:sz w:val="20"/>
          <w:szCs w:val="20"/>
        </w:rPr>
        <w:t>Airport's</w:t>
      </w:r>
      <w:proofErr w:type="spellEnd"/>
      <w:r w:rsidR="003F41A6" w:rsidRPr="00E6137F">
        <w:rPr>
          <w:rFonts w:ascii="Times New Roman" w:hAnsi="Times New Roman" w:cs="Times New Roman"/>
          <w:iCs/>
          <w:sz w:val="20"/>
          <w:szCs w:val="20"/>
        </w:rPr>
        <w:t xml:space="preserve"> Daily Life</w:t>
      </w:r>
      <w:r w:rsidR="003F41A6" w:rsidRPr="00E6137F">
        <w:rPr>
          <w:rFonts w:ascii="Times New Roman" w:hAnsi="Times New Roman" w:cs="Times New Roman"/>
          <w:i/>
          <w:iCs/>
          <w:sz w:val="20"/>
          <w:szCs w:val="20"/>
        </w:rPr>
        <w:t>,</w:t>
      </w:r>
      <w:r w:rsidR="003F41A6" w:rsidRPr="00E6137F">
        <w:rPr>
          <w:rFonts w:ascii="Times New Roman" w:hAnsi="Times New Roman" w:cs="Times New Roman"/>
          <w:sz w:val="20"/>
          <w:szCs w:val="20"/>
        </w:rPr>
        <w:t xml:space="preserve"> in V. </w:t>
      </w:r>
      <w:proofErr w:type="spellStart"/>
      <w:r w:rsidR="003F41A6" w:rsidRPr="00E6137F">
        <w:rPr>
          <w:rFonts w:ascii="Times New Roman" w:hAnsi="Times New Roman" w:cs="Times New Roman"/>
          <w:sz w:val="20"/>
          <w:szCs w:val="20"/>
        </w:rPr>
        <w:t>Ostaševičius</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Transport</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Means</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Proceedings</w:t>
      </w:r>
      <w:proofErr w:type="spellEnd"/>
      <w:r w:rsidR="003F41A6" w:rsidRPr="00E6137F">
        <w:rPr>
          <w:rFonts w:ascii="Times New Roman" w:hAnsi="Times New Roman" w:cs="Times New Roman"/>
          <w:sz w:val="20"/>
          <w:szCs w:val="20"/>
        </w:rPr>
        <w:t xml:space="preserve"> of </w:t>
      </w:r>
      <w:proofErr w:type="spellStart"/>
      <w:r w:rsidR="003F41A6" w:rsidRPr="00E6137F">
        <w:rPr>
          <w:rFonts w:ascii="Times New Roman" w:hAnsi="Times New Roman" w:cs="Times New Roman"/>
          <w:sz w:val="20"/>
          <w:szCs w:val="20"/>
        </w:rPr>
        <w:t>the</w:t>
      </w:r>
      <w:proofErr w:type="spellEnd"/>
      <w:r w:rsidR="003F41A6" w:rsidRPr="00E6137F">
        <w:rPr>
          <w:rFonts w:ascii="Times New Roman" w:hAnsi="Times New Roman" w:cs="Times New Roman"/>
          <w:sz w:val="20"/>
          <w:szCs w:val="20"/>
        </w:rPr>
        <w:t xml:space="preserve"> 26th </w:t>
      </w:r>
      <w:proofErr w:type="spellStart"/>
      <w:r w:rsidR="003F41A6" w:rsidRPr="00E6137F">
        <w:rPr>
          <w:rFonts w:ascii="Times New Roman" w:hAnsi="Times New Roman" w:cs="Times New Roman"/>
          <w:sz w:val="20"/>
          <w:szCs w:val="20"/>
        </w:rPr>
        <w:t>international</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scientific</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conference</w:t>
      </w:r>
      <w:proofErr w:type="spellEnd"/>
      <w:r w:rsidR="003F41A6" w:rsidRPr="00E6137F">
        <w:rPr>
          <w:rFonts w:ascii="Times New Roman" w:hAnsi="Times New Roman" w:cs="Times New Roman"/>
          <w:sz w:val="20"/>
          <w:szCs w:val="20"/>
        </w:rPr>
        <w:t xml:space="preserve"> Part II. Kaunas University of </w:t>
      </w:r>
      <w:proofErr w:type="spellStart"/>
      <w:r w:rsidR="003F41A6" w:rsidRPr="00E6137F">
        <w:rPr>
          <w:rFonts w:ascii="Times New Roman" w:hAnsi="Times New Roman" w:cs="Times New Roman"/>
          <w:sz w:val="20"/>
          <w:szCs w:val="20"/>
        </w:rPr>
        <w:t>Technology</w:t>
      </w:r>
      <w:proofErr w:type="spellEnd"/>
      <w:r w:rsidR="003F41A6" w:rsidRPr="00E6137F">
        <w:rPr>
          <w:rFonts w:ascii="Times New Roman" w:hAnsi="Times New Roman" w:cs="Times New Roman"/>
          <w:sz w:val="20"/>
          <w:szCs w:val="20"/>
        </w:rPr>
        <w:t xml:space="preserve">, </w:t>
      </w:r>
      <w:proofErr w:type="spellStart"/>
      <w:r w:rsidR="003F41A6" w:rsidRPr="00E6137F">
        <w:rPr>
          <w:rFonts w:ascii="Times New Roman" w:hAnsi="Times New Roman" w:cs="Times New Roman"/>
          <w:sz w:val="20"/>
          <w:szCs w:val="20"/>
        </w:rPr>
        <w:t>Leidykla</w:t>
      </w:r>
      <w:proofErr w:type="spellEnd"/>
      <w:r w:rsidR="003F41A6" w:rsidRPr="00E6137F">
        <w:rPr>
          <w:rFonts w:ascii="Times New Roman" w:hAnsi="Times New Roman" w:cs="Times New Roman"/>
          <w:sz w:val="20"/>
          <w:szCs w:val="20"/>
        </w:rPr>
        <w:t xml:space="preserve"> Technologija, 2022. 836-841.</w:t>
      </w:r>
      <w:bookmarkEnd w:id="6"/>
    </w:p>
    <w:p w14:paraId="6E2EA13C" w14:textId="77777777" w:rsidR="00FB6839" w:rsidRPr="00E6137F" w:rsidRDefault="00FB6839" w:rsidP="00E6137F">
      <w:pPr>
        <w:pStyle w:val="Listaszerbekezds"/>
        <w:tabs>
          <w:tab w:val="left" w:pos="426"/>
        </w:tabs>
        <w:spacing w:after="0" w:line="276" w:lineRule="auto"/>
        <w:ind w:left="0"/>
        <w:jc w:val="both"/>
        <w:rPr>
          <w:rFonts w:ascii="Times New Roman" w:hAnsi="Times New Roman" w:cs="Times New Roman"/>
          <w:sz w:val="20"/>
          <w:szCs w:val="20"/>
        </w:rPr>
      </w:pPr>
    </w:p>
    <w:p w14:paraId="5A697A74" w14:textId="0B48FFE6"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7" w:name="_Ref133522926"/>
      <w:r w:rsidRPr="00E6137F">
        <w:rPr>
          <w:rFonts w:ascii="Times New Roman" w:hAnsi="Times New Roman" w:cs="Times New Roman"/>
          <w:smallCaps/>
          <w:sz w:val="20"/>
          <w:szCs w:val="20"/>
        </w:rPr>
        <w:t>Békési László</w:t>
      </w:r>
      <w:r w:rsidR="00FB6839" w:rsidRP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Pr="00E6137F">
        <w:rPr>
          <w:rFonts w:ascii="Times New Roman" w:hAnsi="Times New Roman" w:cs="Times New Roman"/>
          <w:smallCaps/>
          <w:sz w:val="20"/>
          <w:szCs w:val="20"/>
        </w:rPr>
        <w:t>Békési Bertold</w:t>
      </w:r>
      <w:r w:rsidR="00FB6839" w:rsidRPr="00E6137F">
        <w:rPr>
          <w:rFonts w:ascii="Times New Roman" w:hAnsi="Times New Roman" w:cs="Times New Roman"/>
          <w:smallCaps/>
          <w:sz w:val="20"/>
          <w:szCs w:val="20"/>
        </w:rPr>
        <w:t xml:space="preserve"> </w:t>
      </w:r>
      <w:r w:rsidR="00FB6839" w:rsidRPr="00E6137F">
        <w:rPr>
          <w:rFonts w:ascii="Times New Roman" w:hAnsi="Times New Roman" w:cs="Times New Roman"/>
          <w:sz w:val="20"/>
          <w:szCs w:val="20"/>
        </w:rPr>
        <w:t>(2013</w:t>
      </w:r>
      <w:r w:rsidR="00B608AE">
        <w:rPr>
          <w:rFonts w:ascii="Times New Roman" w:hAnsi="Times New Roman" w:cs="Times New Roman"/>
          <w:sz w:val="20"/>
          <w:szCs w:val="20"/>
        </w:rPr>
        <w:t>a</w:t>
      </w:r>
      <w:r w:rsidR="00FB6839" w:rsidRPr="00E6137F">
        <w:rPr>
          <w:rFonts w:ascii="Times New Roman" w:hAnsi="Times New Roman" w:cs="Times New Roman"/>
          <w:sz w:val="20"/>
          <w:szCs w:val="20"/>
        </w:rPr>
        <w:t>)</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Forgószárnyas pilóta nélküli légijárművek</w:t>
      </w:r>
      <w:r w:rsidRPr="00E6137F">
        <w:rPr>
          <w:rFonts w:ascii="Times New Roman" w:hAnsi="Times New Roman" w:cs="Times New Roman"/>
          <w:sz w:val="20"/>
          <w:szCs w:val="20"/>
        </w:rPr>
        <w:t xml:space="preserve">, </w:t>
      </w:r>
      <w:r w:rsidRPr="00E6137F">
        <w:rPr>
          <w:rFonts w:ascii="Times New Roman" w:hAnsi="Times New Roman" w:cs="Times New Roman"/>
          <w:i/>
          <w:iCs/>
          <w:sz w:val="20"/>
          <w:szCs w:val="20"/>
        </w:rPr>
        <w:t>ECONOMICA (Szolnok)</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sz w:val="20"/>
          <w:szCs w:val="20"/>
        </w:rPr>
        <w:t>vol</w:t>
      </w:r>
      <w:proofErr w:type="spellEnd"/>
      <w:r w:rsidRPr="00E6137F">
        <w:rPr>
          <w:rFonts w:ascii="Times New Roman" w:hAnsi="Times New Roman" w:cs="Times New Roman"/>
          <w:sz w:val="20"/>
          <w:szCs w:val="20"/>
        </w:rPr>
        <w:t>. 6/2., 88–98.</w:t>
      </w:r>
      <w:r w:rsidR="00FB6839" w:rsidRPr="00E6137F">
        <w:rPr>
          <w:rFonts w:ascii="Times New Roman" w:hAnsi="Times New Roman" w:cs="Times New Roman"/>
          <w:sz w:val="20"/>
          <w:szCs w:val="20"/>
        </w:rPr>
        <w:t xml:space="preserve"> Online:</w:t>
      </w:r>
      <w:r w:rsidRPr="00E6137F">
        <w:rPr>
          <w:rFonts w:ascii="Times New Roman" w:hAnsi="Times New Roman" w:cs="Times New Roman"/>
          <w:sz w:val="20"/>
          <w:szCs w:val="20"/>
        </w:rPr>
        <w:t xml:space="preserve"> </w:t>
      </w:r>
      <w:hyperlink r:id="rId20" w:history="1">
        <w:r w:rsidRPr="00E6137F">
          <w:rPr>
            <w:rStyle w:val="Hiperhivatkozs"/>
            <w:rFonts w:ascii="Times New Roman" w:hAnsi="Times New Roman" w:cs="Times New Roman"/>
            <w:sz w:val="20"/>
            <w:szCs w:val="20"/>
          </w:rPr>
          <w:t>https://doi.org/10.47282/ECONOMICA/2013/6/2/4421</w:t>
        </w:r>
      </w:hyperlink>
      <w:bookmarkEnd w:id="7"/>
    </w:p>
    <w:p w14:paraId="1E46107E"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1B8B9759" w14:textId="054F99CB"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8" w:name="_Ref133522928"/>
      <w:r w:rsidRPr="00E6137F">
        <w:rPr>
          <w:rFonts w:ascii="Times New Roman" w:hAnsi="Times New Roman" w:cs="Times New Roman"/>
          <w:smallCaps/>
          <w:sz w:val="20"/>
          <w:szCs w:val="20"/>
        </w:rPr>
        <w:t>Békési László</w:t>
      </w:r>
      <w:r w:rsidR="00FB6839" w:rsidRP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Pr="00E6137F">
        <w:rPr>
          <w:rFonts w:ascii="Times New Roman" w:hAnsi="Times New Roman" w:cs="Times New Roman"/>
          <w:smallCaps/>
          <w:sz w:val="20"/>
          <w:szCs w:val="20"/>
        </w:rPr>
        <w:t>Békési Bertold</w:t>
      </w:r>
      <w:r w:rsidR="00FB6839" w:rsidRPr="00E6137F">
        <w:rPr>
          <w:rFonts w:ascii="Times New Roman" w:hAnsi="Times New Roman" w:cs="Times New Roman"/>
          <w:smallCaps/>
          <w:sz w:val="20"/>
          <w:szCs w:val="20"/>
        </w:rPr>
        <w:t xml:space="preserve"> </w:t>
      </w:r>
      <w:r w:rsidR="00FB6839" w:rsidRPr="00E6137F">
        <w:rPr>
          <w:rFonts w:ascii="Times New Roman" w:hAnsi="Times New Roman" w:cs="Times New Roman"/>
          <w:sz w:val="20"/>
          <w:szCs w:val="20"/>
        </w:rPr>
        <w:t>(2013</w:t>
      </w:r>
      <w:r w:rsidR="00B608AE">
        <w:rPr>
          <w:rFonts w:ascii="Times New Roman" w:hAnsi="Times New Roman" w:cs="Times New Roman"/>
          <w:sz w:val="20"/>
          <w:szCs w:val="20"/>
        </w:rPr>
        <w:t>b</w:t>
      </w:r>
      <w:r w:rsidR="00FB6839" w:rsidRPr="00E6137F">
        <w:rPr>
          <w:rFonts w:ascii="Times New Roman" w:hAnsi="Times New Roman" w:cs="Times New Roman"/>
          <w:sz w:val="20"/>
          <w:szCs w:val="20"/>
        </w:rPr>
        <w:t>)</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Merevszárnyú pilóta nélküli légijárművek (UAV-k)</w:t>
      </w:r>
      <w:r w:rsidRPr="00E6137F">
        <w:rPr>
          <w:rFonts w:ascii="Times New Roman" w:hAnsi="Times New Roman" w:cs="Times New Roman"/>
          <w:sz w:val="20"/>
          <w:szCs w:val="20"/>
        </w:rPr>
        <w:t>, Szolnoki Tudományos Közlemények, XVII, 7– 34.</w:t>
      </w:r>
      <w:bookmarkEnd w:id="8"/>
    </w:p>
    <w:p w14:paraId="323B1C28"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5539F7B0" w14:textId="749D2CC6" w:rsidR="003F41A6" w:rsidRPr="00E6137F" w:rsidRDefault="003F41A6" w:rsidP="00E6137F">
      <w:pPr>
        <w:pStyle w:val="Listaszerbekezds"/>
        <w:spacing w:after="0" w:line="276" w:lineRule="auto"/>
        <w:ind w:left="426" w:hanging="426"/>
        <w:jc w:val="both"/>
        <w:rPr>
          <w:rFonts w:ascii="Times New Roman" w:hAnsi="Times New Roman" w:cs="Times New Roman"/>
          <w:sz w:val="20"/>
          <w:szCs w:val="20"/>
        </w:rPr>
      </w:pPr>
      <w:bookmarkStart w:id="9" w:name="_Ref132651069"/>
      <w:r w:rsidRPr="00E6137F">
        <w:rPr>
          <w:rFonts w:ascii="Times New Roman" w:hAnsi="Times New Roman" w:cs="Times New Roman"/>
          <w:smallCaps/>
          <w:sz w:val="20"/>
          <w:szCs w:val="20"/>
        </w:rPr>
        <w:t>Boda Mihály</w:t>
      </w:r>
      <w:r w:rsidR="00FB6839" w:rsidRP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00FB6839" w:rsidRPr="00E6137F">
        <w:rPr>
          <w:rFonts w:ascii="Times New Roman" w:hAnsi="Times New Roman" w:cs="Times New Roman"/>
          <w:sz w:val="20"/>
          <w:szCs w:val="20"/>
        </w:rPr>
        <w:t>(2022</w:t>
      </w:r>
      <w:r w:rsidR="00FB6839" w:rsidRPr="00E6137F">
        <w:rPr>
          <w:rFonts w:ascii="Times New Roman" w:hAnsi="Times New Roman" w:cs="Times New Roman"/>
          <w:sz w:val="20"/>
          <w:szCs w:val="20"/>
        </w:rPr>
        <w:t>)</w:t>
      </w:r>
      <w:r w:rsidR="00F96D50"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 xml:space="preserve">Az igazságos háború elmélete az </w:t>
      </w:r>
      <w:proofErr w:type="gramStart"/>
      <w:r w:rsidRPr="00E6137F">
        <w:rPr>
          <w:rFonts w:ascii="Times New Roman" w:hAnsi="Times New Roman" w:cs="Times New Roman"/>
          <w:iCs/>
          <w:sz w:val="20"/>
          <w:szCs w:val="20"/>
        </w:rPr>
        <w:t>antik</w:t>
      </w:r>
      <w:proofErr w:type="gramEnd"/>
      <w:r w:rsidRPr="00E6137F">
        <w:rPr>
          <w:rFonts w:ascii="Times New Roman" w:hAnsi="Times New Roman" w:cs="Times New Roman"/>
          <w:iCs/>
          <w:sz w:val="20"/>
          <w:szCs w:val="20"/>
        </w:rPr>
        <w:t xml:space="preserve"> államelméletekben</w:t>
      </w:r>
      <w:r w:rsidRPr="00E6137F">
        <w:rPr>
          <w:rFonts w:ascii="Times New Roman" w:hAnsi="Times New Roman" w:cs="Times New Roman"/>
          <w:sz w:val="20"/>
          <w:szCs w:val="20"/>
        </w:rPr>
        <w:t xml:space="preserve">, </w:t>
      </w:r>
      <w:r w:rsidRPr="00E6137F">
        <w:rPr>
          <w:rFonts w:ascii="Times New Roman" w:hAnsi="Times New Roman" w:cs="Times New Roman"/>
          <w:i/>
          <w:sz w:val="20"/>
          <w:szCs w:val="20"/>
        </w:rPr>
        <w:t>Hadtudományi Szemle,</w:t>
      </w:r>
      <w:r w:rsidRPr="00E6137F">
        <w:rPr>
          <w:rFonts w:ascii="Times New Roman" w:hAnsi="Times New Roman" w:cs="Times New Roman"/>
          <w:sz w:val="20"/>
          <w:szCs w:val="20"/>
        </w:rPr>
        <w:t xml:space="preserve"> XV</w:t>
      </w:r>
      <w:r w:rsidR="00FB6839" w:rsidRPr="00E6137F">
        <w:rPr>
          <w:rFonts w:ascii="Times New Roman" w:hAnsi="Times New Roman" w:cs="Times New Roman"/>
          <w:sz w:val="20"/>
          <w:szCs w:val="20"/>
        </w:rPr>
        <w:t>(1)</w:t>
      </w:r>
      <w:r w:rsidRPr="00E6137F">
        <w:rPr>
          <w:rFonts w:ascii="Times New Roman" w:hAnsi="Times New Roman" w:cs="Times New Roman"/>
          <w:sz w:val="20"/>
          <w:szCs w:val="20"/>
        </w:rPr>
        <w:t xml:space="preserve">, 99-113. </w:t>
      </w:r>
      <w:r w:rsidR="00FB6839" w:rsidRPr="00E6137F">
        <w:rPr>
          <w:rFonts w:ascii="Times New Roman" w:hAnsi="Times New Roman" w:cs="Times New Roman"/>
          <w:sz w:val="20"/>
          <w:szCs w:val="20"/>
        </w:rPr>
        <w:t xml:space="preserve">Online: </w:t>
      </w:r>
      <w:proofErr w:type="spellStart"/>
      <w:r w:rsidRPr="00E6137F">
        <w:rPr>
          <w:rFonts w:ascii="Times New Roman" w:hAnsi="Times New Roman" w:cs="Times New Roman"/>
          <w:sz w:val="20"/>
          <w:szCs w:val="20"/>
        </w:rPr>
        <w:t>doi</w:t>
      </w:r>
      <w:proofErr w:type="spellEnd"/>
      <w:r w:rsidRPr="00E6137F">
        <w:rPr>
          <w:rFonts w:ascii="Times New Roman" w:hAnsi="Times New Roman" w:cs="Times New Roman"/>
          <w:sz w:val="20"/>
          <w:szCs w:val="20"/>
        </w:rPr>
        <w:t xml:space="preserve">: 10.32563/hsz.2022.1.7 </w:t>
      </w:r>
      <w:bookmarkEnd w:id="9"/>
    </w:p>
    <w:p w14:paraId="2CFF6A99" w14:textId="77777777" w:rsidR="003F41A6" w:rsidRPr="00E6137F" w:rsidRDefault="003F41A6" w:rsidP="00E6137F">
      <w:pPr>
        <w:pStyle w:val="Listaszerbekezds"/>
        <w:tabs>
          <w:tab w:val="left" w:pos="426"/>
          <w:tab w:val="left" w:pos="567"/>
        </w:tabs>
        <w:spacing w:after="0" w:line="276" w:lineRule="auto"/>
        <w:ind w:left="0"/>
        <w:jc w:val="both"/>
        <w:rPr>
          <w:rFonts w:ascii="Times New Roman" w:hAnsi="Times New Roman" w:cs="Times New Roman"/>
          <w:sz w:val="20"/>
          <w:szCs w:val="20"/>
        </w:rPr>
      </w:pPr>
    </w:p>
    <w:p w14:paraId="2BE00A48" w14:textId="793BE923" w:rsidR="003F41A6" w:rsidRPr="00E6137F" w:rsidRDefault="003F41A6" w:rsidP="00E6137F">
      <w:pPr>
        <w:tabs>
          <w:tab w:val="left" w:pos="426"/>
          <w:tab w:val="center" w:pos="4536"/>
          <w:tab w:val="right" w:pos="9026"/>
        </w:tabs>
        <w:spacing w:line="276" w:lineRule="auto"/>
        <w:ind w:left="426" w:hanging="426"/>
        <w:jc w:val="both"/>
        <w:rPr>
          <w:rFonts w:ascii="Times New Roman" w:hAnsi="Times New Roman" w:cs="Times New Roman"/>
          <w:sz w:val="20"/>
          <w:szCs w:val="20"/>
        </w:rPr>
      </w:pPr>
      <w:bookmarkStart w:id="10" w:name="_Ref122967197"/>
      <w:r w:rsidRPr="00E6137F">
        <w:rPr>
          <w:rFonts w:ascii="Times New Roman" w:hAnsi="Times New Roman" w:cs="Times New Roman"/>
          <w:smallCaps/>
          <w:sz w:val="20"/>
          <w:szCs w:val="20"/>
        </w:rPr>
        <w:t>Csóré Attila</w:t>
      </w:r>
      <w:r w:rsidR="00F96D50" w:rsidRPr="00E6137F">
        <w:rPr>
          <w:rFonts w:ascii="Times New Roman" w:hAnsi="Times New Roman" w:cs="Times New Roman"/>
          <w:smallCaps/>
          <w:sz w:val="20"/>
          <w:szCs w:val="20"/>
        </w:rPr>
        <w:t xml:space="preserve"> -</w:t>
      </w:r>
      <w:r w:rsidRPr="00E6137F">
        <w:rPr>
          <w:rFonts w:ascii="Times New Roman" w:hAnsi="Times New Roman" w:cs="Times New Roman"/>
          <w:smallCaps/>
          <w:sz w:val="20"/>
          <w:szCs w:val="20"/>
        </w:rPr>
        <w:t xml:space="preserve"> Major Gábor</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(2021</w:t>
      </w:r>
      <w:r w:rsidR="00F96D50" w:rsidRPr="00E6137F">
        <w:rPr>
          <w:rFonts w:ascii="Times New Roman" w:hAnsi="Times New Roman" w:cs="Times New Roman"/>
          <w:sz w:val="20"/>
          <w:szCs w:val="20"/>
        </w:rPr>
        <w:t>)</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 xml:space="preserve">A pilóta nélküli légi járművek (UAV) </w:t>
      </w:r>
      <w:proofErr w:type="gramStart"/>
      <w:r w:rsidRPr="00E6137F">
        <w:rPr>
          <w:rFonts w:ascii="Times New Roman" w:hAnsi="Times New Roman" w:cs="Times New Roman"/>
          <w:iCs/>
          <w:sz w:val="20"/>
          <w:szCs w:val="20"/>
        </w:rPr>
        <w:t>evolúciója</w:t>
      </w:r>
      <w:proofErr w:type="gramEnd"/>
      <w:r w:rsidRPr="00E6137F">
        <w:rPr>
          <w:rFonts w:ascii="Times New Roman" w:hAnsi="Times New Roman" w:cs="Times New Roman"/>
          <w:sz w:val="20"/>
          <w:szCs w:val="20"/>
        </w:rPr>
        <w:t xml:space="preserve">, in </w:t>
      </w:r>
      <w:r w:rsidRPr="00E6137F">
        <w:rPr>
          <w:rFonts w:ascii="Times New Roman" w:hAnsi="Times New Roman" w:cs="Times New Roman"/>
          <w:i/>
          <w:iCs/>
          <w:sz w:val="20"/>
          <w:szCs w:val="20"/>
        </w:rPr>
        <w:t>Repüléstudományi Közlemények</w:t>
      </w:r>
      <w:r w:rsidRPr="00E6137F">
        <w:rPr>
          <w:rFonts w:ascii="Times New Roman" w:hAnsi="Times New Roman" w:cs="Times New Roman"/>
          <w:sz w:val="20"/>
          <w:szCs w:val="20"/>
        </w:rPr>
        <w:t>, XXXIII(1) 171–191.</w:t>
      </w:r>
      <w:r w:rsidR="00F96D50" w:rsidRPr="00E6137F">
        <w:rPr>
          <w:rFonts w:ascii="Times New Roman" w:hAnsi="Times New Roman" w:cs="Times New Roman"/>
          <w:sz w:val="20"/>
          <w:szCs w:val="20"/>
        </w:rPr>
        <w:t>Online:</w:t>
      </w:r>
      <w:r w:rsidRPr="00E6137F">
        <w:rPr>
          <w:rFonts w:ascii="Times New Roman" w:hAnsi="Times New Roman" w:cs="Times New Roman"/>
          <w:sz w:val="20"/>
          <w:szCs w:val="20"/>
        </w:rPr>
        <w:t xml:space="preserve"> </w:t>
      </w:r>
      <w:hyperlink r:id="rId21" w:history="1">
        <w:r w:rsidRPr="00E6137F">
          <w:rPr>
            <w:rStyle w:val="Hiperhivatkozs"/>
            <w:rFonts w:ascii="Times New Roman" w:hAnsi="Times New Roman" w:cs="Times New Roman"/>
            <w:sz w:val="20"/>
            <w:szCs w:val="20"/>
          </w:rPr>
          <w:t>https://doi.org/10.32560/rk.2021.1.13</w:t>
        </w:r>
      </w:hyperlink>
      <w:bookmarkEnd w:id="10"/>
    </w:p>
    <w:p w14:paraId="1E2B1472" w14:textId="77777777" w:rsidR="003F41A6" w:rsidRPr="00E6137F" w:rsidRDefault="003F41A6" w:rsidP="00E6137F">
      <w:pPr>
        <w:tabs>
          <w:tab w:val="left" w:pos="426"/>
          <w:tab w:val="center" w:pos="4536"/>
          <w:tab w:val="right" w:pos="9026"/>
        </w:tabs>
        <w:spacing w:line="276" w:lineRule="auto"/>
        <w:jc w:val="both"/>
        <w:rPr>
          <w:rFonts w:ascii="Times New Roman" w:hAnsi="Times New Roman" w:cs="Times New Roman"/>
          <w:sz w:val="20"/>
          <w:szCs w:val="20"/>
        </w:rPr>
      </w:pPr>
    </w:p>
    <w:p w14:paraId="4CF742D9" w14:textId="077D6946"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11" w:name="_Ref133582816"/>
      <w:r w:rsidRPr="00E6137F">
        <w:rPr>
          <w:rFonts w:ascii="Times New Roman" w:hAnsi="Times New Roman" w:cs="Times New Roman"/>
          <w:smallCaps/>
          <w:sz w:val="20"/>
          <w:szCs w:val="20"/>
          <w:lang w:val="en-GB"/>
        </w:rPr>
        <w:t>Drones</w:t>
      </w:r>
      <w:r w:rsidRPr="00E6137F">
        <w:rPr>
          <w:rFonts w:ascii="Times New Roman" w:hAnsi="Times New Roman" w:cs="Times New Roman"/>
          <w:sz w:val="20"/>
          <w:szCs w:val="20"/>
          <w:lang w:val="en-GB"/>
        </w:rPr>
        <w:t xml:space="preserve">, </w:t>
      </w:r>
      <w:r w:rsidRPr="00E6137F">
        <w:rPr>
          <w:rFonts w:ascii="Times New Roman" w:hAnsi="Times New Roman" w:cs="Times New Roman"/>
          <w:i/>
          <w:iCs/>
          <w:sz w:val="20"/>
          <w:szCs w:val="20"/>
          <w:lang w:val="en-GB"/>
        </w:rPr>
        <w:t>Reporting for Work</w:t>
      </w:r>
      <w:r w:rsidRPr="00E6137F">
        <w:rPr>
          <w:rFonts w:ascii="Times New Roman" w:hAnsi="Times New Roman" w:cs="Times New Roman"/>
          <w:sz w:val="20"/>
          <w:szCs w:val="20"/>
        </w:rPr>
        <w:t xml:space="preserve">, </w:t>
      </w:r>
      <w:r w:rsidR="00F96D50" w:rsidRPr="00E6137F">
        <w:rPr>
          <w:rFonts w:ascii="Times New Roman" w:hAnsi="Times New Roman" w:cs="Times New Roman"/>
          <w:sz w:val="20"/>
          <w:szCs w:val="20"/>
        </w:rPr>
        <w:t xml:space="preserve">Online: </w:t>
      </w:r>
      <w:r w:rsidRPr="00E6137F">
        <w:rPr>
          <w:rFonts w:ascii="Times New Roman" w:hAnsi="Times New Roman" w:cs="Times New Roman"/>
          <w:sz w:val="20"/>
          <w:szCs w:val="20"/>
        </w:rPr>
        <w:t xml:space="preserve">https://www.goldmansachs.com/insights/technology-driving-innovation/drones/index.html </w:t>
      </w:r>
      <w:bookmarkEnd w:id="11"/>
    </w:p>
    <w:p w14:paraId="5B71B350"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44CC5EBE" w14:textId="1A4F3CE5" w:rsidR="003F41A6" w:rsidRPr="00E6137F" w:rsidRDefault="003F41A6" w:rsidP="00E6137F">
      <w:pPr>
        <w:pStyle w:val="Listaszerbekezds"/>
        <w:tabs>
          <w:tab w:val="left" w:pos="426"/>
          <w:tab w:val="center" w:pos="4536"/>
          <w:tab w:val="right" w:pos="9026"/>
        </w:tabs>
        <w:spacing w:after="0" w:line="276" w:lineRule="auto"/>
        <w:ind w:left="426" w:hanging="426"/>
        <w:jc w:val="both"/>
        <w:rPr>
          <w:rFonts w:ascii="Times New Roman" w:hAnsi="Times New Roman" w:cs="Times New Roman"/>
          <w:sz w:val="20"/>
          <w:szCs w:val="20"/>
        </w:rPr>
      </w:pPr>
      <w:r w:rsidRPr="00E6137F">
        <w:rPr>
          <w:rFonts w:ascii="Times New Roman" w:hAnsi="Times New Roman" w:cs="Times New Roman"/>
          <w:smallCaps/>
          <w:sz w:val="20"/>
          <w:szCs w:val="20"/>
        </w:rPr>
        <w:t>Gajdács László</w:t>
      </w:r>
      <w:r w:rsidR="00F96D50" w:rsidRPr="00E6137F">
        <w:rPr>
          <w:rFonts w:ascii="Times New Roman" w:hAnsi="Times New Roman" w:cs="Times New Roman"/>
          <w:smallCaps/>
          <w:sz w:val="20"/>
          <w:szCs w:val="20"/>
        </w:rPr>
        <w:t xml:space="preserve"> -</w:t>
      </w:r>
      <w:r w:rsidRPr="00E6137F">
        <w:rPr>
          <w:rFonts w:ascii="Times New Roman" w:hAnsi="Times New Roman" w:cs="Times New Roman"/>
          <w:smallCaps/>
          <w:sz w:val="20"/>
          <w:szCs w:val="20"/>
        </w:rPr>
        <w:t xml:space="preserve"> Major Gábor</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(2022)</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Katonai célú drónok fejlesztése a jelenkorban, a jövőt vizionálva</w:t>
      </w:r>
      <w:r w:rsidRPr="00E6137F">
        <w:rPr>
          <w:rFonts w:ascii="Times New Roman" w:hAnsi="Times New Roman" w:cs="Times New Roman"/>
          <w:sz w:val="20"/>
          <w:szCs w:val="20"/>
        </w:rPr>
        <w:t xml:space="preserve">, </w:t>
      </w:r>
      <w:r w:rsidR="00F96D50" w:rsidRP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Pr="00E6137F">
        <w:rPr>
          <w:rFonts w:ascii="Times New Roman" w:hAnsi="Times New Roman" w:cs="Times New Roman"/>
          <w:i/>
          <w:sz w:val="20"/>
          <w:szCs w:val="20"/>
        </w:rPr>
        <w:t>Szemelvények a katonai műszaki tudományok eredményeiből III.</w:t>
      </w:r>
      <w:r w:rsidRPr="00E6137F">
        <w:rPr>
          <w:rFonts w:ascii="Times New Roman" w:hAnsi="Times New Roman" w:cs="Times New Roman"/>
          <w:sz w:val="20"/>
          <w:szCs w:val="20"/>
        </w:rPr>
        <w:t xml:space="preserve"> 101-120.</w:t>
      </w:r>
    </w:p>
    <w:p w14:paraId="143E7914" w14:textId="77777777" w:rsidR="003F41A6" w:rsidRPr="00E6137F" w:rsidRDefault="003F41A6" w:rsidP="00E6137F">
      <w:pPr>
        <w:pStyle w:val="Listaszerbekezds"/>
        <w:tabs>
          <w:tab w:val="left" w:pos="426"/>
          <w:tab w:val="center" w:pos="4536"/>
          <w:tab w:val="right" w:pos="9026"/>
        </w:tabs>
        <w:spacing w:after="0" w:line="276" w:lineRule="auto"/>
        <w:ind w:left="0"/>
        <w:jc w:val="both"/>
        <w:rPr>
          <w:rFonts w:ascii="Times New Roman" w:hAnsi="Times New Roman" w:cs="Times New Roman"/>
          <w:sz w:val="20"/>
          <w:szCs w:val="20"/>
        </w:rPr>
      </w:pPr>
    </w:p>
    <w:p w14:paraId="6F5B65AE" w14:textId="2D3C79B5"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12" w:name="_Ref133428599"/>
      <w:proofErr w:type="spellStart"/>
      <w:r w:rsidRPr="00E6137F">
        <w:rPr>
          <w:rFonts w:ascii="Times New Roman" w:hAnsi="Times New Roman" w:cs="Times New Roman"/>
          <w:smallCaps/>
          <w:sz w:val="20"/>
          <w:szCs w:val="20"/>
        </w:rPr>
        <w:t>GlobalSPEC</w:t>
      </w:r>
      <w:proofErr w:type="spellEnd"/>
      <w:r w:rsidRPr="00E6137F">
        <w:rPr>
          <w:rFonts w:ascii="Times New Roman" w:hAnsi="Times New Roman" w:cs="Times New Roman"/>
          <w:smallCaps/>
          <w:sz w:val="20"/>
          <w:szCs w:val="20"/>
        </w:rPr>
        <w:t>,</w:t>
      </w:r>
      <w:r w:rsidRPr="00E6137F">
        <w:rPr>
          <w:rFonts w:ascii="Times New Roman" w:hAnsi="Times New Roman" w:cs="Times New Roman"/>
          <w:sz w:val="20"/>
          <w:szCs w:val="20"/>
          <w:lang w:val="en-GB"/>
        </w:rPr>
        <w:t xml:space="preserve"> </w:t>
      </w:r>
      <w:r w:rsidRPr="00E6137F">
        <w:rPr>
          <w:rFonts w:ascii="Times New Roman" w:hAnsi="Times New Roman" w:cs="Times New Roman"/>
          <w:iCs/>
          <w:sz w:val="20"/>
          <w:szCs w:val="20"/>
          <w:lang w:val="en-GB"/>
        </w:rPr>
        <w:t>Unmanned Aviation: A Brief History of Unmanned Aerial Vehicles</w:t>
      </w:r>
      <w:r w:rsidRPr="00E6137F">
        <w:rPr>
          <w:rFonts w:ascii="Times New Roman" w:hAnsi="Times New Roman" w:cs="Times New Roman"/>
          <w:sz w:val="20"/>
          <w:szCs w:val="20"/>
          <w:lang w:val="en-GB"/>
        </w:rPr>
        <w:t xml:space="preserve">, </w:t>
      </w:r>
      <w:r w:rsidR="00F96D50" w:rsidRPr="00E6137F">
        <w:rPr>
          <w:rFonts w:ascii="Times New Roman" w:hAnsi="Times New Roman" w:cs="Times New Roman"/>
          <w:sz w:val="20"/>
          <w:szCs w:val="20"/>
          <w:lang w:val="en-GB"/>
        </w:rPr>
        <w:t xml:space="preserve">Online: </w:t>
      </w:r>
      <w:hyperlink r:id="rId22" w:history="1">
        <w:r w:rsidRPr="00E6137F">
          <w:rPr>
            <w:rStyle w:val="Hiperhivatkozs"/>
            <w:rFonts w:ascii="Times New Roman" w:hAnsi="Times New Roman" w:cs="Times New Roman"/>
            <w:sz w:val="20"/>
            <w:szCs w:val="20"/>
          </w:rPr>
          <w:t>https://www.globalspec.com/reference/27636/203279/chapter-9-delmer-fahrney-and-the-first-ucav</w:t>
        </w:r>
      </w:hyperlink>
      <w:bookmarkEnd w:id="12"/>
      <w:r w:rsidRPr="00E6137F">
        <w:rPr>
          <w:rFonts w:ascii="Times New Roman" w:hAnsi="Times New Roman" w:cs="Times New Roman"/>
          <w:sz w:val="20"/>
          <w:szCs w:val="20"/>
        </w:rPr>
        <w:t xml:space="preserve"> </w:t>
      </w:r>
    </w:p>
    <w:p w14:paraId="13626AE4"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2058A911" w14:textId="6C5A4B61"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13" w:name="_Ref70272348"/>
      <w:r w:rsidRPr="00E6137F">
        <w:rPr>
          <w:rFonts w:ascii="Times New Roman" w:hAnsi="Times New Roman" w:cs="Times New Roman"/>
          <w:smallCaps/>
          <w:sz w:val="20"/>
          <w:szCs w:val="20"/>
        </w:rPr>
        <w:t>Goldman Sachs</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iCs/>
          <w:sz w:val="20"/>
          <w:szCs w:val="20"/>
        </w:rPr>
        <w:t>Drones</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Reporting</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for</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Work</w:t>
      </w:r>
      <w:proofErr w:type="spellEnd"/>
      <w:r w:rsidRPr="00E6137F">
        <w:rPr>
          <w:rFonts w:ascii="Times New Roman" w:hAnsi="Times New Roman" w:cs="Times New Roman"/>
          <w:sz w:val="20"/>
          <w:szCs w:val="20"/>
        </w:rPr>
        <w:t xml:space="preserve">, </w:t>
      </w:r>
      <w:r w:rsidR="00F96D50" w:rsidRPr="00E6137F">
        <w:rPr>
          <w:rFonts w:ascii="Times New Roman" w:hAnsi="Times New Roman" w:cs="Times New Roman"/>
          <w:sz w:val="20"/>
          <w:szCs w:val="20"/>
        </w:rPr>
        <w:t xml:space="preserve">Online: </w:t>
      </w:r>
      <w:hyperlink r:id="rId23" w:history="1">
        <w:r w:rsidRPr="00E6137F">
          <w:rPr>
            <w:rStyle w:val="Hiperhivatkozs"/>
            <w:rFonts w:ascii="Times New Roman" w:hAnsi="Times New Roman" w:cs="Times New Roman"/>
            <w:sz w:val="20"/>
            <w:szCs w:val="20"/>
          </w:rPr>
          <w:t>https://www.goldmansachs.com/insights/technology-driving-innovation/drones/</w:t>
        </w:r>
      </w:hyperlink>
      <w:r w:rsidRPr="00E6137F">
        <w:rPr>
          <w:rFonts w:ascii="Times New Roman" w:hAnsi="Times New Roman" w:cs="Times New Roman"/>
          <w:sz w:val="20"/>
          <w:szCs w:val="20"/>
        </w:rPr>
        <w:t xml:space="preserve"> </w:t>
      </w:r>
      <w:bookmarkEnd w:id="13"/>
    </w:p>
    <w:p w14:paraId="62EE49EF"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045AB78A" w14:textId="0368EA70" w:rsidR="003F41A6" w:rsidRPr="00E6137F" w:rsidRDefault="003F41A6" w:rsidP="00E6137F">
      <w:pPr>
        <w:pStyle w:val="Listaszerbekezds"/>
        <w:tabs>
          <w:tab w:val="left" w:pos="426"/>
          <w:tab w:val="center" w:pos="4536"/>
          <w:tab w:val="right" w:pos="9026"/>
        </w:tabs>
        <w:spacing w:after="0" w:line="276" w:lineRule="auto"/>
        <w:ind w:left="426" w:hanging="426"/>
        <w:jc w:val="both"/>
        <w:rPr>
          <w:rStyle w:val="Hiperhivatkozs"/>
          <w:rFonts w:ascii="Times New Roman" w:hAnsi="Times New Roman" w:cs="Times New Roman"/>
          <w:sz w:val="20"/>
          <w:szCs w:val="20"/>
        </w:rPr>
      </w:pPr>
      <w:bookmarkStart w:id="14" w:name="_Ref94607361"/>
      <w:r w:rsidRPr="00E6137F">
        <w:rPr>
          <w:rFonts w:ascii="Times New Roman" w:hAnsi="Times New Roman" w:cs="Times New Roman"/>
          <w:smallCaps/>
          <w:sz w:val="20"/>
          <w:szCs w:val="20"/>
        </w:rPr>
        <w:t>Major Gábor</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(2017</w:t>
      </w:r>
      <w:r w:rsidR="00F96D50" w:rsidRPr="00E6137F">
        <w:rPr>
          <w:rFonts w:ascii="Times New Roman" w:hAnsi="Times New Roman" w:cs="Times New Roman"/>
          <w:sz w:val="20"/>
          <w:szCs w:val="20"/>
        </w:rPr>
        <w:t>)</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A pilóta nélküli légijármű rendszerek használata az elektronikai hadviselésben</w:t>
      </w:r>
      <w:r w:rsidR="00E6137F" w:rsidRPr="00E6137F">
        <w:rPr>
          <w:rFonts w:ascii="Times New Roman" w:hAnsi="Times New Roman" w:cs="Times New Roman"/>
          <w:sz w:val="20"/>
          <w:szCs w:val="20"/>
        </w:rPr>
        <w:t>, I</w:t>
      </w:r>
      <w:r w:rsidRPr="00E6137F">
        <w:rPr>
          <w:rFonts w:ascii="Times New Roman" w:hAnsi="Times New Roman" w:cs="Times New Roman"/>
          <w:sz w:val="20"/>
          <w:szCs w:val="20"/>
        </w:rPr>
        <w:t xml:space="preserve">n </w:t>
      </w:r>
      <w:r w:rsidRPr="00E6137F">
        <w:rPr>
          <w:rFonts w:ascii="Times New Roman" w:hAnsi="Times New Roman" w:cs="Times New Roman"/>
          <w:i/>
          <w:iCs/>
          <w:sz w:val="20"/>
          <w:szCs w:val="20"/>
        </w:rPr>
        <w:t>Repüléstudományi Közlemények,</w:t>
      </w:r>
      <w:r w:rsidR="00F96D50" w:rsidRPr="00E6137F">
        <w:rPr>
          <w:rFonts w:ascii="Times New Roman" w:hAnsi="Times New Roman" w:cs="Times New Roman"/>
          <w:sz w:val="20"/>
          <w:szCs w:val="20"/>
        </w:rPr>
        <w:t xml:space="preserve"> XXIX.</w:t>
      </w:r>
      <w:r w:rsidRPr="00E6137F">
        <w:rPr>
          <w:rFonts w:ascii="Times New Roman" w:hAnsi="Times New Roman" w:cs="Times New Roman"/>
          <w:sz w:val="20"/>
          <w:szCs w:val="20"/>
        </w:rPr>
        <w:t xml:space="preserve">(3), 309–312. </w:t>
      </w:r>
      <w:r w:rsidR="00F96D50" w:rsidRPr="00E6137F">
        <w:rPr>
          <w:rFonts w:ascii="Times New Roman" w:hAnsi="Times New Roman" w:cs="Times New Roman"/>
          <w:sz w:val="20"/>
          <w:szCs w:val="20"/>
        </w:rPr>
        <w:t xml:space="preserve">Online: </w:t>
      </w:r>
      <w:hyperlink r:id="rId24" w:history="1">
        <w:r w:rsidRPr="00E6137F">
          <w:rPr>
            <w:rStyle w:val="Hiperhivatkozs"/>
            <w:rFonts w:ascii="Times New Roman" w:hAnsi="Times New Roman" w:cs="Times New Roman"/>
            <w:sz w:val="20"/>
            <w:szCs w:val="20"/>
          </w:rPr>
          <w:t>www.repulestudomany.hu/folyoirat/2017_3/2017-3-22-0490_Major_Gabor.pdf</w:t>
        </w:r>
      </w:hyperlink>
      <w:bookmarkEnd w:id="14"/>
    </w:p>
    <w:p w14:paraId="148BBE04" w14:textId="77777777" w:rsidR="003F41A6" w:rsidRPr="00E6137F" w:rsidRDefault="003F41A6" w:rsidP="00E6137F">
      <w:pPr>
        <w:pStyle w:val="Listaszerbekezds"/>
        <w:tabs>
          <w:tab w:val="left" w:pos="426"/>
          <w:tab w:val="center" w:pos="4536"/>
          <w:tab w:val="right" w:pos="9026"/>
        </w:tabs>
        <w:spacing w:after="0" w:line="276" w:lineRule="auto"/>
        <w:ind w:left="0"/>
        <w:jc w:val="both"/>
        <w:rPr>
          <w:rStyle w:val="Hiperhivatkozs"/>
          <w:rFonts w:ascii="Times New Roman" w:hAnsi="Times New Roman" w:cs="Times New Roman"/>
          <w:sz w:val="20"/>
          <w:szCs w:val="20"/>
        </w:rPr>
      </w:pPr>
    </w:p>
    <w:p w14:paraId="273FCBC0" w14:textId="23E17C01" w:rsidR="003F41A6" w:rsidRPr="00E6137F" w:rsidRDefault="003F41A6" w:rsidP="00E6137F">
      <w:pPr>
        <w:pStyle w:val="Listaszerbekezds"/>
        <w:tabs>
          <w:tab w:val="left" w:pos="426"/>
          <w:tab w:val="center" w:pos="4536"/>
          <w:tab w:val="right" w:pos="9026"/>
        </w:tabs>
        <w:spacing w:after="0" w:line="276" w:lineRule="auto"/>
        <w:ind w:left="426" w:hanging="426"/>
        <w:jc w:val="both"/>
        <w:rPr>
          <w:rFonts w:ascii="Times New Roman" w:hAnsi="Times New Roman" w:cs="Times New Roman"/>
          <w:sz w:val="20"/>
          <w:szCs w:val="20"/>
        </w:rPr>
      </w:pPr>
      <w:r w:rsidRPr="00E6137F">
        <w:rPr>
          <w:rFonts w:ascii="Times New Roman" w:hAnsi="Times New Roman" w:cs="Times New Roman"/>
          <w:smallCaps/>
          <w:sz w:val="20"/>
          <w:szCs w:val="20"/>
        </w:rPr>
        <w:lastRenderedPageBreak/>
        <w:t>Major Gábor</w:t>
      </w:r>
      <w:r w:rsidR="00F96D50" w:rsidRPr="00E6137F">
        <w:rPr>
          <w:rFonts w:ascii="Times New Roman" w:hAnsi="Times New Roman" w:cs="Times New Roman"/>
          <w:smallCaps/>
          <w:sz w:val="20"/>
          <w:szCs w:val="20"/>
        </w:rPr>
        <w:t xml:space="preserve"> -</w:t>
      </w:r>
      <w:r w:rsidRPr="00E6137F">
        <w:rPr>
          <w:rFonts w:ascii="Times New Roman" w:hAnsi="Times New Roman" w:cs="Times New Roman"/>
          <w:smallCaps/>
          <w:sz w:val="20"/>
          <w:szCs w:val="20"/>
        </w:rPr>
        <w:t xml:space="preserve"> Békési Bertold</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(2023)</w:t>
      </w:r>
      <w:r w:rsidR="00F96D50" w:rsidRPr="00E6137F">
        <w:rPr>
          <w:rFonts w:ascii="Times New Roman" w:hAnsi="Times New Roman" w:cs="Times New Roman"/>
          <w:sz w:val="20"/>
          <w:szCs w:val="20"/>
        </w:rPr>
        <w:t>:</w:t>
      </w:r>
      <w:r w:rsidRPr="00E6137F">
        <w:rPr>
          <w:rFonts w:ascii="Times New Roman" w:hAnsi="Times New Roman" w:cs="Times New Roman"/>
          <w:smallCaps/>
          <w:sz w:val="20"/>
          <w:szCs w:val="20"/>
        </w:rPr>
        <w:t xml:space="preserve"> </w:t>
      </w:r>
      <w:r w:rsidRPr="00E6137F">
        <w:rPr>
          <w:rFonts w:ascii="Times New Roman" w:hAnsi="Times New Roman" w:cs="Times New Roman"/>
          <w:iCs/>
          <w:sz w:val="20"/>
          <w:szCs w:val="20"/>
        </w:rPr>
        <w:t xml:space="preserve">A pilóta nélküli légijárművek felhasználási lehetőségei háborús körülmények között az orosz-ukrán </w:t>
      </w:r>
      <w:proofErr w:type="gramStart"/>
      <w:r w:rsidRPr="00E6137F">
        <w:rPr>
          <w:rFonts w:ascii="Times New Roman" w:hAnsi="Times New Roman" w:cs="Times New Roman"/>
          <w:iCs/>
          <w:sz w:val="20"/>
          <w:szCs w:val="20"/>
        </w:rPr>
        <w:t>konfliktus</w:t>
      </w:r>
      <w:proofErr w:type="gramEnd"/>
      <w:r w:rsidRPr="00E6137F">
        <w:rPr>
          <w:rFonts w:ascii="Times New Roman" w:hAnsi="Times New Roman" w:cs="Times New Roman"/>
          <w:iCs/>
          <w:sz w:val="20"/>
          <w:szCs w:val="20"/>
        </w:rPr>
        <w:t xml:space="preserve"> árnyékában,</w:t>
      </w:r>
      <w:r w:rsidRPr="00E6137F">
        <w:rPr>
          <w:rFonts w:ascii="Times New Roman" w:hAnsi="Times New Roman" w:cs="Times New Roman"/>
          <w:i/>
          <w:iCs/>
          <w:sz w:val="20"/>
          <w:szCs w:val="20"/>
        </w:rPr>
        <w:t xml:space="preserve"> </w:t>
      </w:r>
      <w:r w:rsidR="00E6137F" w:rsidRP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00F96D50" w:rsidRPr="00E6137F">
        <w:rPr>
          <w:rFonts w:ascii="Times New Roman" w:hAnsi="Times New Roman" w:cs="Times New Roman"/>
          <w:sz w:val="20"/>
          <w:szCs w:val="20"/>
        </w:rPr>
        <w:t>Polgári Védelmi Szemle XV(</w:t>
      </w:r>
      <w:r w:rsidRPr="00E6137F">
        <w:rPr>
          <w:rFonts w:ascii="Times New Roman" w:hAnsi="Times New Roman" w:cs="Times New Roman"/>
          <w:sz w:val="20"/>
          <w:szCs w:val="20"/>
        </w:rPr>
        <w:t>különszám) 297-324.</w:t>
      </w:r>
    </w:p>
    <w:p w14:paraId="7FF2C8BC" w14:textId="77777777" w:rsidR="003F41A6" w:rsidRPr="00E6137F" w:rsidRDefault="003F41A6" w:rsidP="00E6137F">
      <w:pPr>
        <w:pStyle w:val="Listaszerbekezds"/>
        <w:tabs>
          <w:tab w:val="left" w:pos="426"/>
          <w:tab w:val="center" w:pos="4536"/>
          <w:tab w:val="right" w:pos="9026"/>
        </w:tabs>
        <w:spacing w:after="0" w:line="276" w:lineRule="auto"/>
        <w:ind w:left="0"/>
        <w:jc w:val="both"/>
        <w:rPr>
          <w:rFonts w:ascii="Times New Roman" w:hAnsi="Times New Roman" w:cs="Times New Roman"/>
          <w:color w:val="0563C1" w:themeColor="hyperlink"/>
          <w:sz w:val="20"/>
          <w:szCs w:val="20"/>
          <w:u w:val="single"/>
        </w:rPr>
      </w:pPr>
    </w:p>
    <w:p w14:paraId="55785B71" w14:textId="4FEE3C29" w:rsidR="003F41A6" w:rsidRPr="00E6137F" w:rsidRDefault="003F41A6" w:rsidP="00E6137F">
      <w:pPr>
        <w:pStyle w:val="Listaszerbekezds"/>
        <w:tabs>
          <w:tab w:val="left" w:pos="426"/>
        </w:tabs>
        <w:spacing w:after="0" w:line="276" w:lineRule="auto"/>
        <w:ind w:left="426" w:hanging="426"/>
        <w:jc w:val="both"/>
        <w:rPr>
          <w:rStyle w:val="Hiperhivatkozs"/>
          <w:rFonts w:ascii="Times New Roman" w:hAnsi="Times New Roman" w:cs="Times New Roman"/>
          <w:sz w:val="20"/>
          <w:szCs w:val="20"/>
        </w:rPr>
      </w:pPr>
      <w:bookmarkStart w:id="15" w:name="_Ref133523938"/>
      <w:r w:rsidRPr="00E6137F">
        <w:rPr>
          <w:rFonts w:ascii="Times New Roman" w:hAnsi="Times New Roman" w:cs="Times New Roman"/>
          <w:smallCaps/>
          <w:sz w:val="20"/>
          <w:szCs w:val="20"/>
        </w:rPr>
        <w:t>Major Gábor</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(2018</w:t>
      </w:r>
      <w:r w:rsidR="00F96D50" w:rsidRPr="00E6137F">
        <w:rPr>
          <w:rFonts w:ascii="Times New Roman" w:hAnsi="Times New Roman" w:cs="Times New Roman"/>
          <w:sz w:val="20"/>
          <w:szCs w:val="20"/>
        </w:rPr>
        <w:t>)</w:t>
      </w:r>
      <w:r w:rsidR="00F96D50" w:rsidRPr="00E6137F">
        <w:rPr>
          <w:rFonts w:ascii="Times New Roman" w:hAnsi="Times New Roman" w:cs="Times New Roman"/>
          <w:sz w:val="20"/>
          <w:szCs w:val="20"/>
        </w:rPr>
        <w:t>:</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iCs/>
          <w:sz w:val="20"/>
          <w:szCs w:val="20"/>
        </w:rPr>
        <w:t>Does</w:t>
      </w:r>
      <w:proofErr w:type="spellEnd"/>
      <w:r w:rsidRPr="00E6137F">
        <w:rPr>
          <w:rFonts w:ascii="Times New Roman" w:hAnsi="Times New Roman" w:cs="Times New Roman"/>
          <w:iCs/>
          <w:sz w:val="20"/>
          <w:szCs w:val="20"/>
        </w:rPr>
        <w:t xml:space="preserve"> an </w:t>
      </w:r>
      <w:proofErr w:type="spellStart"/>
      <w:r w:rsidRPr="00E6137F">
        <w:rPr>
          <w:rFonts w:ascii="Times New Roman" w:hAnsi="Times New Roman" w:cs="Times New Roman"/>
          <w:iCs/>
          <w:sz w:val="20"/>
          <w:szCs w:val="20"/>
        </w:rPr>
        <w:t>autonomous</w:t>
      </w:r>
      <w:proofErr w:type="spellEnd"/>
      <w:r w:rsidRPr="00E6137F">
        <w:rPr>
          <w:rFonts w:ascii="Times New Roman" w:hAnsi="Times New Roman" w:cs="Times New Roman"/>
          <w:iCs/>
          <w:sz w:val="20"/>
          <w:szCs w:val="20"/>
        </w:rPr>
        <w:t xml:space="preserve"> drone </w:t>
      </w:r>
      <w:proofErr w:type="spellStart"/>
      <w:r w:rsidRPr="00E6137F">
        <w:rPr>
          <w:rFonts w:ascii="Times New Roman" w:hAnsi="Times New Roman" w:cs="Times New Roman"/>
          <w:iCs/>
          <w:sz w:val="20"/>
          <w:szCs w:val="20"/>
        </w:rPr>
        <w:t>return</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home</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at</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all</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time</w:t>
      </w:r>
      <w:proofErr w:type="spellEnd"/>
      <w:r w:rsidRPr="00E6137F">
        <w:rPr>
          <w:rFonts w:ascii="Times New Roman" w:hAnsi="Times New Roman" w:cs="Times New Roman"/>
          <w:iCs/>
          <w:sz w:val="20"/>
          <w:szCs w:val="20"/>
        </w:rPr>
        <w:t>?</w:t>
      </w:r>
      <w:r w:rsidRPr="00E6137F">
        <w:rPr>
          <w:rFonts w:ascii="Times New Roman" w:hAnsi="Times New Roman" w:cs="Times New Roman"/>
          <w:i/>
          <w:iCs/>
          <w:sz w:val="20"/>
          <w:szCs w:val="20"/>
        </w:rPr>
        <w:t xml:space="preserve"> </w:t>
      </w:r>
      <w:r w:rsidR="00E6137F" w:rsidRP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Pr="00E6137F">
        <w:rPr>
          <w:rFonts w:ascii="Times New Roman" w:hAnsi="Times New Roman" w:cs="Times New Roman"/>
          <w:i/>
          <w:iCs/>
          <w:sz w:val="20"/>
          <w:szCs w:val="20"/>
        </w:rPr>
        <w:t>Repüléstudományi Közlemények</w:t>
      </w:r>
      <w:r w:rsidR="00F96D50" w:rsidRPr="00E6137F">
        <w:rPr>
          <w:rFonts w:ascii="Times New Roman" w:hAnsi="Times New Roman" w:cs="Times New Roman"/>
          <w:sz w:val="20"/>
          <w:szCs w:val="20"/>
        </w:rPr>
        <w:t xml:space="preserve">, </w:t>
      </w:r>
      <w:proofErr w:type="gramStart"/>
      <w:r w:rsidR="00F96D50" w:rsidRPr="00E6137F">
        <w:rPr>
          <w:rFonts w:ascii="Times New Roman" w:hAnsi="Times New Roman" w:cs="Times New Roman"/>
          <w:sz w:val="20"/>
          <w:szCs w:val="20"/>
        </w:rPr>
        <w:t>XXX(</w:t>
      </w:r>
      <w:proofErr w:type="gramEnd"/>
      <w:r w:rsidRPr="00E6137F">
        <w:rPr>
          <w:rFonts w:ascii="Times New Roman" w:hAnsi="Times New Roman" w:cs="Times New Roman"/>
          <w:sz w:val="20"/>
          <w:szCs w:val="20"/>
        </w:rPr>
        <w:t>2), 275–284.</w:t>
      </w:r>
      <w:r w:rsidR="00F96D50" w:rsidRPr="00E6137F">
        <w:rPr>
          <w:rFonts w:ascii="Times New Roman" w:hAnsi="Times New Roman" w:cs="Times New Roman"/>
          <w:sz w:val="20"/>
          <w:szCs w:val="20"/>
        </w:rPr>
        <w:t xml:space="preserve"> Online:</w:t>
      </w:r>
      <w:r w:rsidRPr="00E6137F">
        <w:rPr>
          <w:rFonts w:ascii="Times New Roman" w:hAnsi="Times New Roman" w:cs="Times New Roman"/>
          <w:sz w:val="20"/>
          <w:szCs w:val="20"/>
        </w:rPr>
        <w:t xml:space="preserve"> </w:t>
      </w:r>
      <w:hyperlink r:id="rId25" w:history="1">
        <w:r w:rsidRPr="00E6137F">
          <w:rPr>
            <w:rStyle w:val="Hiperhivatkozs"/>
            <w:rFonts w:ascii="Times New Roman" w:hAnsi="Times New Roman" w:cs="Times New Roman"/>
            <w:sz w:val="20"/>
            <w:szCs w:val="20"/>
          </w:rPr>
          <w:t>http://www.repulestudomany.hu/folyoirat/2018_2/2018-2-23-0499-Major_Gabor.pdf</w:t>
        </w:r>
      </w:hyperlink>
      <w:bookmarkEnd w:id="15"/>
    </w:p>
    <w:p w14:paraId="6485B631" w14:textId="77777777" w:rsidR="003F41A6" w:rsidRPr="00E6137F" w:rsidRDefault="003F41A6" w:rsidP="00E6137F">
      <w:pPr>
        <w:pStyle w:val="Listaszerbekezds"/>
        <w:tabs>
          <w:tab w:val="left" w:pos="426"/>
        </w:tabs>
        <w:spacing w:after="0" w:line="276" w:lineRule="auto"/>
        <w:ind w:left="0"/>
        <w:jc w:val="both"/>
        <w:rPr>
          <w:rStyle w:val="Hiperhivatkozs"/>
          <w:rFonts w:ascii="Times New Roman" w:hAnsi="Times New Roman" w:cs="Times New Roman"/>
          <w:sz w:val="20"/>
          <w:szCs w:val="20"/>
        </w:rPr>
      </w:pPr>
    </w:p>
    <w:p w14:paraId="0558DDF7" w14:textId="75B276A9" w:rsidR="003F41A6" w:rsidRPr="00E6137F" w:rsidRDefault="003F41A6" w:rsidP="00E6137F">
      <w:pPr>
        <w:pStyle w:val="Listaszerbekezds"/>
        <w:tabs>
          <w:tab w:val="left" w:pos="426"/>
        </w:tabs>
        <w:spacing w:after="0" w:line="276" w:lineRule="auto"/>
        <w:ind w:left="426" w:hanging="426"/>
        <w:jc w:val="both"/>
        <w:rPr>
          <w:rStyle w:val="Hiperhivatkozs"/>
          <w:rFonts w:ascii="Times New Roman" w:hAnsi="Times New Roman" w:cs="Times New Roman"/>
          <w:sz w:val="20"/>
          <w:szCs w:val="20"/>
        </w:rPr>
      </w:pPr>
      <w:bookmarkStart w:id="16" w:name="_Ref69824048"/>
      <w:bookmarkStart w:id="17" w:name="_Ref133426843"/>
      <w:r w:rsidRPr="00E6137F">
        <w:rPr>
          <w:rFonts w:ascii="Times New Roman" w:hAnsi="Times New Roman" w:cs="Times New Roman"/>
          <w:smallCaps/>
          <w:sz w:val="20"/>
          <w:szCs w:val="20"/>
        </w:rPr>
        <w:t>Major Gábor</w:t>
      </w:r>
      <w:r w:rsidR="00F96D50" w:rsidRPr="00E6137F">
        <w:rPr>
          <w:rFonts w:ascii="Times New Roman" w:hAnsi="Times New Roman" w:cs="Times New Roman"/>
          <w:smallCaps/>
          <w:sz w:val="20"/>
          <w:szCs w:val="20"/>
        </w:rPr>
        <w:t xml:space="preserve"> </w:t>
      </w:r>
      <w:r w:rsidR="00F96D50" w:rsidRPr="00E6137F">
        <w:rPr>
          <w:rFonts w:ascii="Times New Roman" w:hAnsi="Times New Roman" w:cs="Times New Roman"/>
          <w:sz w:val="20"/>
          <w:szCs w:val="20"/>
        </w:rPr>
        <w:t>(2016</w:t>
      </w:r>
      <w:r w:rsidR="00F96D50" w:rsidRPr="00E6137F">
        <w:rPr>
          <w:rFonts w:ascii="Times New Roman" w:hAnsi="Times New Roman" w:cs="Times New Roman"/>
          <w:sz w:val="20"/>
          <w:szCs w:val="20"/>
        </w:rPr>
        <w:t>)</w:t>
      </w:r>
      <w:r w:rsidR="00F96D50"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Etikus-e a drónok használata?</w:t>
      </w:r>
      <w:r w:rsidRPr="00E6137F">
        <w:rPr>
          <w:rFonts w:ascii="Times New Roman" w:hAnsi="Times New Roman" w:cs="Times New Roman"/>
          <w:i/>
          <w:iCs/>
          <w:sz w:val="20"/>
          <w:szCs w:val="20"/>
        </w:rPr>
        <w:t xml:space="preserve"> </w:t>
      </w:r>
      <w:r w:rsidR="00E6137F" w:rsidRPr="00E6137F">
        <w:rPr>
          <w:rFonts w:ascii="Times New Roman" w:hAnsi="Times New Roman" w:cs="Times New Roman"/>
          <w:iCs/>
          <w:sz w:val="20"/>
          <w:szCs w:val="20"/>
        </w:rPr>
        <w:t>I</w:t>
      </w:r>
      <w:r w:rsidRPr="00E6137F">
        <w:rPr>
          <w:rFonts w:ascii="Times New Roman" w:hAnsi="Times New Roman" w:cs="Times New Roman"/>
          <w:sz w:val="20"/>
          <w:szCs w:val="20"/>
        </w:rPr>
        <w:t xml:space="preserve">n </w:t>
      </w:r>
      <w:r w:rsidRPr="00E6137F">
        <w:rPr>
          <w:rFonts w:ascii="Times New Roman" w:hAnsi="Times New Roman" w:cs="Times New Roman"/>
          <w:i/>
          <w:sz w:val="20"/>
          <w:szCs w:val="20"/>
        </w:rPr>
        <w:t>Honvédségi Szemle,</w:t>
      </w:r>
      <w:r w:rsidRPr="00E6137F">
        <w:rPr>
          <w:rFonts w:ascii="Times New Roman" w:hAnsi="Times New Roman" w:cs="Times New Roman"/>
          <w:sz w:val="20"/>
          <w:szCs w:val="20"/>
        </w:rPr>
        <w:t xml:space="preserve"> </w:t>
      </w:r>
      <w:proofErr w:type="gramStart"/>
      <w:r w:rsidR="00E6137F" w:rsidRPr="00E6137F">
        <w:rPr>
          <w:rFonts w:ascii="Times New Roman" w:hAnsi="Times New Roman" w:cs="Times New Roman"/>
          <w:sz w:val="20"/>
          <w:szCs w:val="20"/>
        </w:rPr>
        <w:t>CXLIV(</w:t>
      </w:r>
      <w:proofErr w:type="gramEnd"/>
      <w:r w:rsidRPr="00E6137F">
        <w:rPr>
          <w:rFonts w:ascii="Times New Roman" w:hAnsi="Times New Roman" w:cs="Times New Roman"/>
          <w:sz w:val="20"/>
          <w:szCs w:val="20"/>
        </w:rPr>
        <w:t>2) 100–106.</w:t>
      </w:r>
      <w:bookmarkEnd w:id="16"/>
      <w:r w:rsidRPr="00E6137F">
        <w:rPr>
          <w:rFonts w:ascii="Times New Roman" w:hAnsi="Times New Roman" w:cs="Times New Roman"/>
          <w:sz w:val="20"/>
          <w:szCs w:val="20"/>
        </w:rPr>
        <w:t xml:space="preserve"> </w:t>
      </w:r>
      <w:r w:rsidR="00F96D50" w:rsidRPr="00E6137F">
        <w:rPr>
          <w:rFonts w:ascii="Times New Roman" w:hAnsi="Times New Roman" w:cs="Times New Roman"/>
          <w:sz w:val="20"/>
          <w:szCs w:val="20"/>
        </w:rPr>
        <w:t xml:space="preserve">Online: </w:t>
      </w:r>
      <w:hyperlink r:id="rId26" w:history="1">
        <w:r w:rsidRPr="00E6137F">
          <w:rPr>
            <w:rStyle w:val="Hiperhivatkozs"/>
            <w:rFonts w:ascii="Times New Roman" w:hAnsi="Times New Roman" w:cs="Times New Roman"/>
            <w:sz w:val="20"/>
            <w:szCs w:val="20"/>
          </w:rPr>
          <w:t>https://kiadvany.magyarhonvedseg.hu/index.php/honvszemle/article/view/799/789</w:t>
        </w:r>
      </w:hyperlink>
      <w:bookmarkEnd w:id="17"/>
    </w:p>
    <w:p w14:paraId="4CFC4EED" w14:textId="77777777" w:rsidR="003F41A6" w:rsidRPr="00E6137F" w:rsidRDefault="003F41A6" w:rsidP="00E6137F">
      <w:pPr>
        <w:pStyle w:val="Listaszerbekezds"/>
        <w:tabs>
          <w:tab w:val="left" w:pos="426"/>
        </w:tabs>
        <w:spacing w:after="0" w:line="276" w:lineRule="auto"/>
        <w:ind w:left="0"/>
        <w:jc w:val="both"/>
        <w:rPr>
          <w:rStyle w:val="Hiperhivatkozs"/>
          <w:rFonts w:ascii="Times New Roman" w:hAnsi="Times New Roman" w:cs="Times New Roman"/>
          <w:sz w:val="20"/>
          <w:szCs w:val="20"/>
        </w:rPr>
      </w:pPr>
    </w:p>
    <w:p w14:paraId="3D47ED06" w14:textId="3AEFBC77" w:rsidR="003F41A6" w:rsidRPr="00E6137F" w:rsidRDefault="003F41A6" w:rsidP="00E6137F">
      <w:pPr>
        <w:pStyle w:val="Listaszerbekezds"/>
        <w:tabs>
          <w:tab w:val="left" w:pos="426"/>
        </w:tabs>
        <w:spacing w:after="0" w:line="276" w:lineRule="auto"/>
        <w:ind w:left="426" w:hanging="426"/>
        <w:jc w:val="both"/>
        <w:rPr>
          <w:rStyle w:val="Hiperhivatkozs"/>
          <w:rFonts w:ascii="Times New Roman" w:hAnsi="Times New Roman" w:cs="Times New Roman"/>
          <w:sz w:val="20"/>
          <w:szCs w:val="20"/>
        </w:rPr>
      </w:pPr>
      <w:bookmarkStart w:id="18" w:name="_Ref122970805"/>
      <w:bookmarkStart w:id="19" w:name="_Ref133582866"/>
      <w:r w:rsidRPr="00E6137F">
        <w:rPr>
          <w:rFonts w:ascii="Times New Roman" w:hAnsi="Times New Roman" w:cs="Times New Roman"/>
          <w:smallCaps/>
          <w:sz w:val="20"/>
          <w:szCs w:val="20"/>
        </w:rPr>
        <w:t>Major Gábor</w:t>
      </w:r>
      <w:r w:rsidR="00F96D50" w:rsidRPr="00E6137F">
        <w:rPr>
          <w:rFonts w:ascii="Times New Roman" w:hAnsi="Times New Roman" w:cs="Times New Roman"/>
          <w:smallCaps/>
          <w:sz w:val="20"/>
          <w:szCs w:val="20"/>
        </w:rPr>
        <w:t xml:space="preserve"> (2021):</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 xml:space="preserve">Katonai célú </w:t>
      </w:r>
      <w:proofErr w:type="spellStart"/>
      <w:r w:rsidRPr="00E6137F">
        <w:rPr>
          <w:rFonts w:ascii="Times New Roman" w:hAnsi="Times New Roman" w:cs="Times New Roman"/>
          <w:iCs/>
          <w:sz w:val="20"/>
          <w:szCs w:val="20"/>
        </w:rPr>
        <w:t>drónfejlesztések</w:t>
      </w:r>
      <w:proofErr w:type="spellEnd"/>
      <w:r w:rsidRPr="00E6137F">
        <w:rPr>
          <w:rFonts w:ascii="Times New Roman" w:hAnsi="Times New Roman" w:cs="Times New Roman"/>
          <w:iCs/>
          <w:sz w:val="20"/>
          <w:szCs w:val="20"/>
        </w:rPr>
        <w:t xml:space="preserve"> a két katonai nagyhatalom boszorkánykonyhájában,</w:t>
      </w:r>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00E6137F" w:rsidRPr="00E6137F">
        <w:rPr>
          <w:rFonts w:ascii="Times New Roman" w:hAnsi="Times New Roman" w:cs="Times New Roman"/>
          <w:smallCaps/>
          <w:sz w:val="20"/>
          <w:szCs w:val="20"/>
        </w:rPr>
        <w:t>Kocsis Imre/</w:t>
      </w:r>
      <w:proofErr w:type="spellStart"/>
      <w:r w:rsidR="00E6137F" w:rsidRPr="00E6137F">
        <w:rPr>
          <w:rFonts w:ascii="Times New Roman" w:hAnsi="Times New Roman" w:cs="Times New Roman"/>
          <w:smallCaps/>
          <w:sz w:val="20"/>
          <w:szCs w:val="20"/>
        </w:rPr>
        <w:t>Szodrai</w:t>
      </w:r>
      <w:proofErr w:type="spellEnd"/>
      <w:r w:rsidR="00E6137F" w:rsidRPr="00E6137F">
        <w:rPr>
          <w:rFonts w:ascii="Times New Roman" w:hAnsi="Times New Roman" w:cs="Times New Roman"/>
          <w:smallCaps/>
          <w:sz w:val="20"/>
          <w:szCs w:val="20"/>
        </w:rPr>
        <w:t xml:space="preserve"> Ferenc</w:t>
      </w:r>
      <w:r w:rsidR="00E6137F" w:rsidRPr="00E6137F">
        <w:rPr>
          <w:rFonts w:ascii="Times New Roman" w:hAnsi="Times New Roman" w:cs="Times New Roman"/>
          <w:smallCaps/>
          <w:sz w:val="20"/>
          <w:szCs w:val="20"/>
        </w:rPr>
        <w:t xml:space="preserve"> (</w:t>
      </w:r>
      <w:proofErr w:type="spellStart"/>
      <w:r w:rsidR="00E6137F" w:rsidRPr="00E6137F">
        <w:rPr>
          <w:rFonts w:ascii="Times New Roman" w:hAnsi="Times New Roman" w:cs="Times New Roman"/>
          <w:smallCaps/>
          <w:sz w:val="20"/>
          <w:szCs w:val="20"/>
        </w:rPr>
        <w:t>szerk</w:t>
      </w:r>
      <w:proofErr w:type="spellEnd"/>
      <w:r w:rsidR="00E6137F" w:rsidRPr="00E6137F">
        <w:rPr>
          <w:rFonts w:ascii="Times New Roman" w:hAnsi="Times New Roman" w:cs="Times New Roman"/>
          <w:smallCaps/>
          <w:sz w:val="20"/>
          <w:szCs w:val="20"/>
        </w:rPr>
        <w:t>.)</w:t>
      </w:r>
      <w:r w:rsidR="00E6137F" w:rsidRPr="00E6137F">
        <w:rPr>
          <w:rFonts w:ascii="Times New Roman" w:hAnsi="Times New Roman" w:cs="Times New Roman"/>
          <w:i/>
          <w:iCs/>
          <w:sz w:val="20"/>
          <w:szCs w:val="20"/>
        </w:rPr>
        <w:t xml:space="preserve"> </w:t>
      </w:r>
      <w:r w:rsidRPr="00E6137F">
        <w:rPr>
          <w:rFonts w:ascii="Times New Roman" w:hAnsi="Times New Roman" w:cs="Times New Roman"/>
          <w:i/>
          <w:iCs/>
          <w:sz w:val="20"/>
          <w:szCs w:val="20"/>
        </w:rPr>
        <w:t>Műszaki Tudomány az Észak-kelet Magyarországi Régióban</w:t>
      </w:r>
      <w:r w:rsidRPr="00E6137F">
        <w:rPr>
          <w:rFonts w:ascii="Times New Roman" w:hAnsi="Times New Roman" w:cs="Times New Roman"/>
          <w:smallCaps/>
          <w:sz w:val="20"/>
          <w:szCs w:val="20"/>
        </w:rPr>
        <w:t>,</w:t>
      </w:r>
      <w:r w:rsidRPr="00E6137F">
        <w:rPr>
          <w:rFonts w:ascii="Times New Roman" w:hAnsi="Times New Roman" w:cs="Times New Roman"/>
          <w:sz w:val="20"/>
          <w:szCs w:val="20"/>
        </w:rPr>
        <w:t xml:space="preserve"> MTA TABT Debreceni Területi Bizottság Titkársága, Debrecen 92-99.</w:t>
      </w:r>
      <w:bookmarkEnd w:id="18"/>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 xml:space="preserve">Online: </w:t>
      </w:r>
      <w:hyperlink r:id="rId27" w:history="1">
        <w:r w:rsidRPr="00E6137F">
          <w:rPr>
            <w:rStyle w:val="Hiperhivatkozs"/>
            <w:rFonts w:ascii="Times New Roman" w:hAnsi="Times New Roman" w:cs="Times New Roman"/>
            <w:sz w:val="20"/>
            <w:szCs w:val="20"/>
          </w:rPr>
          <w:t>https://tab.mta.hu/files/9816/3241/4622/DAB_Muszaki_Tudomany_az_Eszak-kelet_Magyarorszagi_Regioban_2021_konferencia_Kornyezet-_es_Foldtudomanyok_Muszaki_Hidrologia_es_Repulestudomanyok_szekcio_eloadasok_kiadvanya.pdf</w:t>
        </w:r>
      </w:hyperlink>
      <w:bookmarkEnd w:id="19"/>
    </w:p>
    <w:p w14:paraId="5EFB9539" w14:textId="77777777" w:rsidR="003F41A6" w:rsidRPr="00E6137F" w:rsidRDefault="003F41A6" w:rsidP="00E6137F">
      <w:pPr>
        <w:pStyle w:val="Listaszerbekezds"/>
        <w:tabs>
          <w:tab w:val="left" w:pos="426"/>
        </w:tabs>
        <w:spacing w:after="0" w:line="276" w:lineRule="auto"/>
        <w:ind w:left="0"/>
        <w:jc w:val="both"/>
        <w:rPr>
          <w:rStyle w:val="Hiperhivatkozs"/>
          <w:rFonts w:ascii="Times New Roman" w:hAnsi="Times New Roman" w:cs="Times New Roman"/>
          <w:sz w:val="20"/>
          <w:szCs w:val="20"/>
        </w:rPr>
      </w:pPr>
    </w:p>
    <w:p w14:paraId="0B5CE409" w14:textId="00DE8A01"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20" w:name="_Ref122428795"/>
      <w:bookmarkStart w:id="21" w:name="_Ref133513125"/>
      <w:r w:rsidRPr="00E6137F">
        <w:rPr>
          <w:rFonts w:ascii="Times New Roman" w:hAnsi="Times New Roman" w:cs="Times New Roman"/>
          <w:smallCaps/>
          <w:sz w:val="20"/>
          <w:szCs w:val="20"/>
        </w:rPr>
        <w:t>Major Gábor</w:t>
      </w:r>
      <w:r w:rsidR="00E6137F" w:rsidRP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Pr="00E6137F">
        <w:rPr>
          <w:rFonts w:ascii="Times New Roman" w:hAnsi="Times New Roman" w:cs="Times New Roman"/>
          <w:smallCaps/>
          <w:sz w:val="20"/>
          <w:szCs w:val="20"/>
        </w:rPr>
        <w:t>Tóth Zoltán</w:t>
      </w:r>
      <w:r w:rsidR="00E6137F" w:rsidRPr="00E6137F">
        <w:rPr>
          <w:rFonts w:ascii="Times New Roman" w:hAnsi="Times New Roman" w:cs="Times New Roman"/>
          <w:smallCaps/>
          <w:sz w:val="20"/>
          <w:szCs w:val="20"/>
        </w:rPr>
        <w:t xml:space="preserve"> (2022):</w:t>
      </w:r>
      <w:r w:rsidRPr="00E6137F">
        <w:rPr>
          <w:rFonts w:ascii="Times New Roman" w:hAnsi="Times New Roman" w:cs="Times New Roman"/>
          <w:smallCaps/>
          <w:sz w:val="20"/>
          <w:szCs w:val="20"/>
        </w:rPr>
        <w:t xml:space="preserve"> </w:t>
      </w:r>
      <w:r w:rsidRPr="00E6137F">
        <w:rPr>
          <w:rFonts w:ascii="Times New Roman" w:hAnsi="Times New Roman" w:cs="Times New Roman"/>
          <w:iCs/>
          <w:sz w:val="20"/>
          <w:szCs w:val="20"/>
        </w:rPr>
        <w:t>A pilóta nélküli légi járművek együttműködésének lehetőségei a szárazföldi erőkkel egyes katonai műveletekben</w:t>
      </w:r>
      <w:bookmarkEnd w:id="20"/>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Pr="00E6137F">
        <w:rPr>
          <w:rFonts w:ascii="Times New Roman" w:hAnsi="Times New Roman" w:cs="Times New Roman"/>
          <w:i/>
          <w:iCs/>
          <w:sz w:val="20"/>
          <w:szCs w:val="20"/>
        </w:rPr>
        <w:t>Repüléstudományi Közlemények</w:t>
      </w:r>
      <w:r w:rsidRPr="00E6137F">
        <w:rPr>
          <w:rFonts w:ascii="Times New Roman" w:hAnsi="Times New Roman" w:cs="Times New Roman"/>
          <w:sz w:val="20"/>
          <w:szCs w:val="20"/>
        </w:rPr>
        <w:t xml:space="preserve"> </w:t>
      </w:r>
      <w:proofErr w:type="gramStart"/>
      <w:r w:rsidR="00E6137F" w:rsidRPr="00E6137F">
        <w:rPr>
          <w:rFonts w:ascii="Times New Roman" w:hAnsi="Times New Roman" w:cs="Times New Roman"/>
          <w:sz w:val="20"/>
          <w:szCs w:val="20"/>
        </w:rPr>
        <w:t>XXXIV(</w:t>
      </w:r>
      <w:proofErr w:type="gramEnd"/>
      <w:r w:rsidRPr="00E6137F">
        <w:rPr>
          <w:rFonts w:ascii="Times New Roman" w:hAnsi="Times New Roman" w:cs="Times New Roman"/>
          <w:sz w:val="20"/>
          <w:szCs w:val="20"/>
        </w:rPr>
        <w:t xml:space="preserve">1) 61–75. </w:t>
      </w:r>
      <w:r w:rsidR="00E6137F" w:rsidRPr="00E6137F">
        <w:rPr>
          <w:rFonts w:ascii="Times New Roman" w:hAnsi="Times New Roman" w:cs="Times New Roman"/>
          <w:sz w:val="20"/>
          <w:szCs w:val="20"/>
        </w:rPr>
        <w:t xml:space="preserve">Online: </w:t>
      </w:r>
      <w:proofErr w:type="spellStart"/>
      <w:r w:rsidRPr="00E6137F">
        <w:rPr>
          <w:rFonts w:ascii="Times New Roman" w:hAnsi="Times New Roman" w:cs="Times New Roman"/>
          <w:sz w:val="20"/>
          <w:szCs w:val="20"/>
        </w:rPr>
        <w:t>doi</w:t>
      </w:r>
      <w:proofErr w:type="spellEnd"/>
      <w:r w:rsidRPr="00E6137F">
        <w:rPr>
          <w:rFonts w:ascii="Times New Roman" w:hAnsi="Times New Roman" w:cs="Times New Roman"/>
          <w:sz w:val="20"/>
          <w:szCs w:val="20"/>
        </w:rPr>
        <w:t>: 10.32560/rk.2022.1.4</w:t>
      </w:r>
      <w:bookmarkEnd w:id="21"/>
      <w:r w:rsidRPr="00E6137F">
        <w:rPr>
          <w:rFonts w:ascii="Times New Roman" w:hAnsi="Times New Roman" w:cs="Times New Roman"/>
          <w:sz w:val="20"/>
          <w:szCs w:val="20"/>
        </w:rPr>
        <w:t>.</w:t>
      </w:r>
    </w:p>
    <w:p w14:paraId="6E65A36E" w14:textId="77777777" w:rsidR="003F41A6" w:rsidRDefault="003F41A6" w:rsidP="003F41A6">
      <w:pPr>
        <w:pStyle w:val="Listaszerbekezds"/>
        <w:tabs>
          <w:tab w:val="left" w:pos="426"/>
        </w:tabs>
        <w:spacing w:after="0" w:line="276" w:lineRule="auto"/>
        <w:ind w:left="0"/>
        <w:rPr>
          <w:rFonts w:ascii="Times New Roman" w:hAnsi="Times New Roman" w:cs="Times New Roman"/>
          <w:sz w:val="20"/>
          <w:szCs w:val="20"/>
        </w:rPr>
      </w:pPr>
    </w:p>
    <w:p w14:paraId="05A4F37B" w14:textId="317F2522"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22" w:name="_Ref133523940"/>
      <w:r w:rsidRPr="00E6137F">
        <w:rPr>
          <w:rFonts w:ascii="Times New Roman" w:hAnsi="Times New Roman" w:cs="Times New Roman"/>
          <w:sz w:val="20"/>
          <w:szCs w:val="20"/>
        </w:rPr>
        <w:t>S</w:t>
      </w:r>
      <w:proofErr w:type="gramStart"/>
      <w:r w:rsidRPr="00E6137F">
        <w:rPr>
          <w:rFonts w:ascii="Times New Roman" w:hAnsi="Times New Roman" w:cs="Times New Roman"/>
          <w:smallCaps/>
          <w:sz w:val="20"/>
          <w:szCs w:val="20"/>
        </w:rPr>
        <w:t>.G</w:t>
      </w:r>
      <w:proofErr w:type="gramEnd"/>
      <w:r w:rsidRPr="00E6137F">
        <w:rPr>
          <w:rFonts w:ascii="Times New Roman" w:hAnsi="Times New Roman" w:cs="Times New Roman"/>
          <w:smallCaps/>
          <w:sz w:val="20"/>
          <w:szCs w:val="20"/>
        </w:rPr>
        <w:t xml:space="preserve">. </w:t>
      </w:r>
      <w:proofErr w:type="spellStart"/>
      <w:r w:rsidRPr="00E6137F">
        <w:rPr>
          <w:rFonts w:ascii="Times New Roman" w:hAnsi="Times New Roman" w:cs="Times New Roman"/>
          <w:smallCaps/>
          <w:sz w:val="20"/>
          <w:szCs w:val="20"/>
        </w:rPr>
        <w:t>Gupta</w:t>
      </w:r>
      <w:proofErr w:type="spellEnd"/>
      <w:r w:rsidR="00E6137F" w:rsidRPr="00E6137F">
        <w:rPr>
          <w:rFonts w:ascii="Times New Roman" w:hAnsi="Times New Roman" w:cs="Times New Roman"/>
          <w:smallCaps/>
          <w:sz w:val="20"/>
          <w:szCs w:val="20"/>
        </w:rPr>
        <w:t xml:space="preserve"> -</w:t>
      </w:r>
      <w:r w:rsidRPr="00E6137F">
        <w:rPr>
          <w:rFonts w:ascii="Times New Roman" w:hAnsi="Times New Roman" w:cs="Times New Roman"/>
          <w:smallCaps/>
          <w:sz w:val="20"/>
          <w:szCs w:val="20"/>
        </w:rPr>
        <w:t xml:space="preserve"> M.M. </w:t>
      </w:r>
      <w:proofErr w:type="spellStart"/>
      <w:r w:rsidRPr="00E6137F">
        <w:rPr>
          <w:rFonts w:ascii="Times New Roman" w:hAnsi="Times New Roman" w:cs="Times New Roman"/>
          <w:smallCaps/>
          <w:sz w:val="20"/>
          <w:szCs w:val="20"/>
        </w:rPr>
        <w:t>Ghonge</w:t>
      </w:r>
      <w:proofErr w:type="spellEnd"/>
      <w:r w:rsidR="00E6137F" w:rsidRPr="00E6137F">
        <w:rPr>
          <w:rFonts w:ascii="Times New Roman" w:hAnsi="Times New Roman" w:cs="Times New Roman"/>
          <w:smallCaps/>
          <w:sz w:val="20"/>
          <w:szCs w:val="20"/>
        </w:rPr>
        <w:t xml:space="preserve"> -</w:t>
      </w:r>
      <w:r w:rsidRPr="00E6137F">
        <w:rPr>
          <w:rFonts w:ascii="Times New Roman" w:hAnsi="Times New Roman" w:cs="Times New Roman"/>
          <w:smallCaps/>
          <w:sz w:val="20"/>
          <w:szCs w:val="20"/>
        </w:rPr>
        <w:t xml:space="preserve"> P.M. </w:t>
      </w:r>
      <w:proofErr w:type="spellStart"/>
      <w:r w:rsidRPr="00E6137F">
        <w:rPr>
          <w:rFonts w:ascii="Times New Roman" w:hAnsi="Times New Roman" w:cs="Times New Roman"/>
          <w:smallCaps/>
          <w:sz w:val="20"/>
          <w:szCs w:val="20"/>
        </w:rPr>
        <w:t>Jawandhiya</w:t>
      </w:r>
      <w:proofErr w:type="spellEnd"/>
      <w:r w:rsidR="00E6137F" w:rsidRPr="00E6137F">
        <w:rPr>
          <w:rFonts w:ascii="Times New Roman" w:hAnsi="Times New Roman" w:cs="Times New Roman"/>
          <w:smallCaps/>
          <w:sz w:val="20"/>
          <w:szCs w:val="20"/>
        </w:rPr>
        <w:t xml:space="preserve"> (2013):</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iCs/>
          <w:sz w:val="20"/>
          <w:szCs w:val="20"/>
        </w:rPr>
        <w:t>Review</w:t>
      </w:r>
      <w:proofErr w:type="spellEnd"/>
      <w:r w:rsidRPr="00E6137F">
        <w:rPr>
          <w:rFonts w:ascii="Times New Roman" w:hAnsi="Times New Roman" w:cs="Times New Roman"/>
          <w:iCs/>
          <w:sz w:val="20"/>
          <w:szCs w:val="20"/>
        </w:rPr>
        <w:t xml:space="preserve"> of </w:t>
      </w:r>
      <w:proofErr w:type="spellStart"/>
      <w:r w:rsidRPr="00E6137F">
        <w:rPr>
          <w:rFonts w:ascii="Times New Roman" w:hAnsi="Times New Roman" w:cs="Times New Roman"/>
          <w:iCs/>
          <w:sz w:val="20"/>
          <w:szCs w:val="20"/>
        </w:rPr>
        <w:t>unmanned</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aircraft</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system</w:t>
      </w:r>
      <w:proofErr w:type="spellEnd"/>
      <w:r w:rsidRPr="00E6137F">
        <w:rPr>
          <w:rFonts w:ascii="Times New Roman" w:hAnsi="Times New Roman" w:cs="Times New Roman"/>
          <w:iCs/>
          <w:sz w:val="20"/>
          <w:szCs w:val="20"/>
        </w:rPr>
        <w:t xml:space="preserve"> (UAS)</w:t>
      </w:r>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I</w:t>
      </w:r>
      <w:r w:rsidRPr="00E6137F">
        <w:rPr>
          <w:rFonts w:ascii="Times New Roman" w:hAnsi="Times New Roman" w:cs="Times New Roman"/>
          <w:sz w:val="20"/>
          <w:szCs w:val="20"/>
        </w:rPr>
        <w:t xml:space="preserve">n International Journal of Advanced Research in Computer </w:t>
      </w:r>
      <w:proofErr w:type="spellStart"/>
      <w:r w:rsidRPr="00E6137F">
        <w:rPr>
          <w:rFonts w:ascii="Times New Roman" w:hAnsi="Times New Roman" w:cs="Times New Roman"/>
          <w:sz w:val="20"/>
          <w:szCs w:val="20"/>
        </w:rPr>
        <w:t>Engineering</w:t>
      </w:r>
      <w:proofErr w:type="spellEnd"/>
      <w:r w:rsidRPr="00E6137F">
        <w:rPr>
          <w:rFonts w:ascii="Times New Roman" w:hAnsi="Times New Roman" w:cs="Times New Roman"/>
          <w:sz w:val="20"/>
          <w:szCs w:val="20"/>
        </w:rPr>
        <w:t xml:space="preserve"> &amp; </w:t>
      </w:r>
      <w:proofErr w:type="spellStart"/>
      <w:r w:rsidRPr="00E6137F">
        <w:rPr>
          <w:rFonts w:ascii="Times New Roman" w:hAnsi="Times New Roman" w:cs="Times New Roman"/>
          <w:sz w:val="20"/>
          <w:szCs w:val="20"/>
        </w:rPr>
        <w:t>Technology</w:t>
      </w:r>
      <w:proofErr w:type="spellEnd"/>
      <w:r w:rsidRPr="00E6137F">
        <w:rPr>
          <w:rFonts w:ascii="Times New Roman" w:hAnsi="Times New Roman" w:cs="Times New Roman"/>
          <w:sz w:val="20"/>
          <w:szCs w:val="20"/>
        </w:rPr>
        <w:t xml:space="preserve"> (IJARCET) </w:t>
      </w:r>
      <w:proofErr w:type="spellStart"/>
      <w:r w:rsidRPr="00E6137F">
        <w:rPr>
          <w:rFonts w:ascii="Times New Roman" w:hAnsi="Times New Roman" w:cs="Times New Roman"/>
          <w:sz w:val="20"/>
          <w:szCs w:val="20"/>
        </w:rPr>
        <w:t>vol</w:t>
      </w:r>
      <w:proofErr w:type="spellEnd"/>
      <w:r w:rsidRPr="00E6137F">
        <w:rPr>
          <w:rFonts w:ascii="Times New Roman" w:hAnsi="Times New Roman" w:cs="Times New Roman"/>
          <w:sz w:val="20"/>
          <w:szCs w:val="20"/>
        </w:rPr>
        <w:t xml:space="preserve">. 2, </w:t>
      </w:r>
      <w:proofErr w:type="spellStart"/>
      <w:r w:rsidRPr="00E6137F">
        <w:rPr>
          <w:rFonts w:ascii="Times New Roman" w:hAnsi="Times New Roman" w:cs="Times New Roman"/>
          <w:sz w:val="20"/>
          <w:szCs w:val="20"/>
        </w:rPr>
        <w:t>Issue</w:t>
      </w:r>
      <w:proofErr w:type="spellEnd"/>
      <w:r w:rsidRPr="00E6137F">
        <w:rPr>
          <w:rFonts w:ascii="Times New Roman" w:hAnsi="Times New Roman" w:cs="Times New Roman"/>
          <w:sz w:val="20"/>
          <w:szCs w:val="20"/>
        </w:rPr>
        <w:t xml:space="preserve"> 4, </w:t>
      </w:r>
      <w:proofErr w:type="spellStart"/>
      <w:r w:rsidRPr="00E6137F">
        <w:rPr>
          <w:rFonts w:ascii="Times New Roman" w:hAnsi="Times New Roman" w:cs="Times New Roman"/>
          <w:sz w:val="20"/>
          <w:szCs w:val="20"/>
        </w:rPr>
        <w:t>April</w:t>
      </w:r>
      <w:proofErr w:type="spellEnd"/>
      <w:r w:rsidRPr="00E6137F">
        <w:rPr>
          <w:rFonts w:ascii="Times New Roman" w:hAnsi="Times New Roman" w:cs="Times New Roman"/>
          <w:sz w:val="20"/>
          <w:szCs w:val="20"/>
        </w:rPr>
        <w:t xml:space="preserve"> 2013. (ISSN: 2278 – 1323) Online: </w:t>
      </w:r>
      <w:hyperlink r:id="rId28" w:history="1">
        <w:r w:rsidRPr="00E6137F">
          <w:rPr>
            <w:rStyle w:val="Hiperhivatkozs"/>
            <w:rFonts w:ascii="Times New Roman" w:hAnsi="Times New Roman" w:cs="Times New Roman"/>
            <w:sz w:val="20"/>
            <w:szCs w:val="20"/>
          </w:rPr>
          <w:t>https://www.uxvuniversity.com/wp-content/uploads/2014/04/Review-of-Unmanned-Aircraft-System-UAS.pdf</w:t>
        </w:r>
      </w:hyperlink>
      <w:bookmarkEnd w:id="22"/>
    </w:p>
    <w:p w14:paraId="52ABADA3"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241D70BB" w14:textId="013B6DD3"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23" w:name="_Ref133524350"/>
      <w:r w:rsidRPr="00E6137F">
        <w:rPr>
          <w:rFonts w:ascii="Times New Roman" w:hAnsi="Times New Roman" w:cs="Times New Roman"/>
          <w:smallCaps/>
          <w:sz w:val="20"/>
          <w:szCs w:val="20"/>
        </w:rPr>
        <w:t>Szegedi Péter</w:t>
      </w:r>
      <w:r w:rsidR="00E6137F">
        <w:rPr>
          <w:rFonts w:ascii="Times New Roman" w:hAnsi="Times New Roman" w:cs="Times New Roman"/>
          <w:sz w:val="20"/>
          <w:szCs w:val="20"/>
        </w:rPr>
        <w:t xml:space="preserve"> - </w:t>
      </w:r>
      <w:r w:rsidRPr="00E6137F">
        <w:rPr>
          <w:rFonts w:ascii="Times New Roman" w:hAnsi="Times New Roman" w:cs="Times New Roman"/>
          <w:smallCaps/>
          <w:sz w:val="20"/>
          <w:szCs w:val="20"/>
        </w:rPr>
        <w:t>Békési Bertold</w:t>
      </w:r>
      <w:r w:rsidR="00E6137F">
        <w:rPr>
          <w:rFonts w:ascii="Times New Roman" w:hAnsi="Times New Roman" w:cs="Times New Roman"/>
          <w:smallCaps/>
          <w:sz w:val="20"/>
          <w:szCs w:val="20"/>
        </w:rPr>
        <w:t xml:space="preserve"> (2015</w:t>
      </w:r>
      <w:r w:rsidR="00BA7D23" w:rsidRPr="00E6137F">
        <w:rPr>
          <w:rFonts w:ascii="Times New Roman" w:hAnsi="Times New Roman" w:cs="Times New Roman"/>
          <w:iCs/>
          <w:sz w:val="20"/>
          <w:szCs w:val="20"/>
        </w:rPr>
        <w:t>a</w:t>
      </w:r>
      <w:r w:rsidR="00E6137F">
        <w:rPr>
          <w:rFonts w:ascii="Times New Roman" w:hAnsi="Times New Roman" w:cs="Times New Roman"/>
          <w:smallCaps/>
          <w:sz w:val="20"/>
          <w:szCs w:val="20"/>
        </w:rPr>
        <w:t>):</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Az UAV-</w:t>
      </w:r>
      <w:proofErr w:type="spellStart"/>
      <w:r w:rsidRPr="00E6137F">
        <w:rPr>
          <w:rFonts w:ascii="Times New Roman" w:hAnsi="Times New Roman" w:cs="Times New Roman"/>
          <w:iCs/>
          <w:sz w:val="20"/>
          <w:szCs w:val="20"/>
        </w:rPr>
        <w:t>on</w:t>
      </w:r>
      <w:proofErr w:type="spellEnd"/>
      <w:r w:rsidRPr="00E6137F">
        <w:rPr>
          <w:rFonts w:ascii="Times New Roman" w:hAnsi="Times New Roman" w:cs="Times New Roman"/>
          <w:iCs/>
          <w:sz w:val="20"/>
          <w:szCs w:val="20"/>
        </w:rPr>
        <w:t xml:space="preserve"> alkalmazható szenzorok</w:t>
      </w:r>
      <w:r w:rsidRPr="00E6137F">
        <w:rPr>
          <w:rFonts w:ascii="Times New Roman" w:hAnsi="Times New Roman" w:cs="Times New Roman"/>
          <w:sz w:val="20"/>
          <w:szCs w:val="20"/>
        </w:rPr>
        <w:t xml:space="preserve">, </w:t>
      </w:r>
      <w:r w:rsidR="00E6137F">
        <w:rPr>
          <w:rFonts w:ascii="Times New Roman" w:hAnsi="Times New Roman" w:cs="Times New Roman"/>
          <w:sz w:val="20"/>
          <w:szCs w:val="20"/>
        </w:rPr>
        <w:t>I</w:t>
      </w:r>
      <w:r w:rsidRPr="00E6137F">
        <w:rPr>
          <w:rFonts w:ascii="Times New Roman" w:hAnsi="Times New Roman" w:cs="Times New Roman"/>
          <w:sz w:val="20"/>
          <w:szCs w:val="20"/>
        </w:rPr>
        <w:t xml:space="preserve">n </w:t>
      </w:r>
      <w:r w:rsidRPr="00E6137F">
        <w:rPr>
          <w:rFonts w:ascii="Times New Roman" w:hAnsi="Times New Roman" w:cs="Times New Roman"/>
          <w:i/>
          <w:iCs/>
          <w:sz w:val="20"/>
          <w:szCs w:val="20"/>
        </w:rPr>
        <w:t>XIV. Természet-, Műszaki és Gazdaságtudományok Alkalmazása Nemzetközi Konferencia</w:t>
      </w:r>
      <w:r w:rsidRPr="00E6137F">
        <w:rPr>
          <w:rFonts w:ascii="Times New Roman" w:hAnsi="Times New Roman" w:cs="Times New Roman"/>
          <w:sz w:val="20"/>
          <w:szCs w:val="20"/>
        </w:rPr>
        <w:t>. Szombathely, Nyuga</w:t>
      </w:r>
      <w:r w:rsidR="00E6137F">
        <w:rPr>
          <w:rFonts w:ascii="Times New Roman" w:hAnsi="Times New Roman" w:cs="Times New Roman"/>
          <w:sz w:val="20"/>
          <w:szCs w:val="20"/>
        </w:rPr>
        <w:t>t-magyarországi Egyetem,</w:t>
      </w:r>
      <w:r w:rsidRPr="00E6137F">
        <w:rPr>
          <w:rFonts w:ascii="Times New Roman" w:hAnsi="Times New Roman" w:cs="Times New Roman"/>
          <w:sz w:val="20"/>
          <w:szCs w:val="20"/>
        </w:rPr>
        <w:t xml:space="preserve"> 175–182. Online</w:t>
      </w:r>
      <w:r w:rsidR="00E6137F">
        <w:rPr>
          <w:rFonts w:ascii="Times New Roman" w:hAnsi="Times New Roman" w:cs="Times New Roman"/>
          <w:sz w:val="20"/>
          <w:szCs w:val="20"/>
        </w:rPr>
        <w:t>:</w:t>
      </w:r>
      <w:r w:rsidRPr="00E6137F">
        <w:rPr>
          <w:rFonts w:ascii="Times New Roman" w:hAnsi="Times New Roman" w:cs="Times New Roman"/>
          <w:sz w:val="20"/>
          <w:szCs w:val="20"/>
        </w:rPr>
        <w:t xml:space="preserve"> </w:t>
      </w:r>
      <w:hyperlink r:id="rId29" w:history="1">
        <w:r w:rsidRPr="00E6137F">
          <w:rPr>
            <w:rStyle w:val="Hiperhivatkozs"/>
            <w:rFonts w:ascii="Times New Roman" w:hAnsi="Times New Roman" w:cs="Times New Roman"/>
            <w:sz w:val="20"/>
            <w:szCs w:val="20"/>
          </w:rPr>
          <w:t>http://publicatio.nyme.hu/613/1/TTK_14_Nemzetkozi_Konf_Eloadasok _201500516.pdf</w:t>
        </w:r>
      </w:hyperlink>
      <w:bookmarkEnd w:id="23"/>
    </w:p>
    <w:p w14:paraId="1BE99F61"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187A6E82" w14:textId="19EBE7A1"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24" w:name="_Ref133524353"/>
      <w:r w:rsidRPr="00E6137F">
        <w:rPr>
          <w:rFonts w:ascii="Times New Roman" w:hAnsi="Times New Roman" w:cs="Times New Roman"/>
          <w:smallCaps/>
          <w:sz w:val="20"/>
          <w:szCs w:val="20"/>
        </w:rPr>
        <w:t>Szegedi Péter</w:t>
      </w:r>
      <w:r w:rsid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Pr="00E6137F">
        <w:rPr>
          <w:rFonts w:ascii="Times New Roman" w:hAnsi="Times New Roman" w:cs="Times New Roman"/>
          <w:smallCaps/>
          <w:sz w:val="20"/>
          <w:szCs w:val="20"/>
        </w:rPr>
        <w:t>Békési Bertold</w:t>
      </w:r>
      <w:r w:rsidR="00E6137F">
        <w:rPr>
          <w:rFonts w:ascii="Times New Roman" w:hAnsi="Times New Roman" w:cs="Times New Roman"/>
          <w:smallCaps/>
          <w:sz w:val="20"/>
          <w:szCs w:val="20"/>
        </w:rPr>
        <w:t xml:space="preserve"> (2015</w:t>
      </w:r>
      <w:r w:rsidR="00BA7D23" w:rsidRPr="00E6137F">
        <w:rPr>
          <w:rFonts w:ascii="Times New Roman" w:hAnsi="Times New Roman" w:cs="Times New Roman"/>
          <w:iCs/>
          <w:sz w:val="20"/>
          <w:szCs w:val="20"/>
        </w:rPr>
        <w:t>b</w:t>
      </w:r>
      <w:r w:rsidR="00E6137F">
        <w:rPr>
          <w:rFonts w:ascii="Times New Roman" w:hAnsi="Times New Roman" w:cs="Times New Roman"/>
          <w:smallCaps/>
          <w:sz w:val="20"/>
          <w:szCs w:val="20"/>
        </w:rPr>
        <w:t>):</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iCs/>
          <w:sz w:val="20"/>
          <w:szCs w:val="20"/>
        </w:rPr>
        <w:t>Sensors</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on</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board</w:t>
      </w:r>
      <w:proofErr w:type="spellEnd"/>
      <w:r w:rsidRPr="00E6137F">
        <w:rPr>
          <w:rFonts w:ascii="Times New Roman" w:hAnsi="Times New Roman" w:cs="Times New Roman"/>
          <w:iCs/>
          <w:sz w:val="20"/>
          <w:szCs w:val="20"/>
        </w:rPr>
        <w:t xml:space="preserve"> of </w:t>
      </w:r>
      <w:proofErr w:type="spellStart"/>
      <w:r w:rsidRPr="00E6137F">
        <w:rPr>
          <w:rFonts w:ascii="Times New Roman" w:hAnsi="Times New Roman" w:cs="Times New Roman"/>
          <w:iCs/>
          <w:sz w:val="20"/>
          <w:szCs w:val="20"/>
        </w:rPr>
        <w:t>the</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Unmanned</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Aerial</w:t>
      </w:r>
      <w:proofErr w:type="spellEnd"/>
      <w:r w:rsidRPr="00E6137F">
        <w:rPr>
          <w:rFonts w:ascii="Times New Roman" w:hAnsi="Times New Roman" w:cs="Times New Roman"/>
          <w:iCs/>
          <w:sz w:val="20"/>
          <w:szCs w:val="20"/>
        </w:rPr>
        <w:t xml:space="preserve"> </w:t>
      </w:r>
      <w:proofErr w:type="spellStart"/>
      <w:r w:rsidRPr="00E6137F">
        <w:rPr>
          <w:rFonts w:ascii="Times New Roman" w:hAnsi="Times New Roman" w:cs="Times New Roman"/>
          <w:iCs/>
          <w:sz w:val="20"/>
          <w:szCs w:val="20"/>
        </w:rPr>
        <w:t>Vehicles</w:t>
      </w:r>
      <w:proofErr w:type="spellEnd"/>
      <w:r w:rsidRPr="00E6137F">
        <w:rPr>
          <w:rFonts w:ascii="Times New Roman" w:hAnsi="Times New Roman" w:cs="Times New Roman"/>
          <w:sz w:val="20"/>
          <w:szCs w:val="20"/>
        </w:rPr>
        <w:t xml:space="preserve">, </w:t>
      </w:r>
      <w:r w:rsidR="00E6137F">
        <w:rPr>
          <w:rFonts w:ascii="Times New Roman" w:hAnsi="Times New Roman" w:cs="Times New Roman"/>
          <w:sz w:val="20"/>
          <w:szCs w:val="20"/>
        </w:rPr>
        <w:t>I</w:t>
      </w:r>
      <w:r w:rsidRPr="00E6137F">
        <w:rPr>
          <w:rFonts w:ascii="Times New Roman" w:hAnsi="Times New Roman" w:cs="Times New Roman"/>
          <w:sz w:val="20"/>
          <w:szCs w:val="20"/>
        </w:rPr>
        <w:t xml:space="preserve">n </w:t>
      </w:r>
      <w:proofErr w:type="spellStart"/>
      <w:r w:rsidRPr="00E6137F">
        <w:rPr>
          <w:rFonts w:ascii="Times New Roman" w:hAnsi="Times New Roman" w:cs="Times New Roman"/>
          <w:i/>
          <w:iCs/>
          <w:sz w:val="20"/>
          <w:szCs w:val="20"/>
        </w:rPr>
        <w:t>Proceedings</w:t>
      </w:r>
      <w:proofErr w:type="spellEnd"/>
      <w:r w:rsidRPr="00E6137F">
        <w:rPr>
          <w:rFonts w:ascii="Times New Roman" w:hAnsi="Times New Roman" w:cs="Times New Roman"/>
          <w:i/>
          <w:iCs/>
          <w:sz w:val="20"/>
          <w:szCs w:val="20"/>
        </w:rPr>
        <w:t xml:space="preserve"> of 19th International </w:t>
      </w:r>
      <w:proofErr w:type="spellStart"/>
      <w:r w:rsidRPr="00E6137F">
        <w:rPr>
          <w:rFonts w:ascii="Times New Roman" w:hAnsi="Times New Roman" w:cs="Times New Roman"/>
          <w:i/>
          <w:iCs/>
          <w:sz w:val="20"/>
          <w:szCs w:val="20"/>
        </w:rPr>
        <w:t>Scientific</w:t>
      </w:r>
      <w:proofErr w:type="spellEnd"/>
      <w:r w:rsidRPr="00E6137F">
        <w:rPr>
          <w:rFonts w:ascii="Times New Roman" w:hAnsi="Times New Roman" w:cs="Times New Roman"/>
          <w:i/>
          <w:iCs/>
          <w:sz w:val="20"/>
          <w:szCs w:val="20"/>
        </w:rPr>
        <w:t xml:space="preserve"> </w:t>
      </w:r>
      <w:proofErr w:type="spellStart"/>
      <w:r w:rsidRPr="00E6137F">
        <w:rPr>
          <w:rFonts w:ascii="Times New Roman" w:hAnsi="Times New Roman" w:cs="Times New Roman"/>
          <w:i/>
          <w:iCs/>
          <w:sz w:val="20"/>
          <w:szCs w:val="20"/>
        </w:rPr>
        <w:t>Conference</w:t>
      </w:r>
      <w:proofErr w:type="spellEnd"/>
      <w:r w:rsidRPr="00E6137F">
        <w:rPr>
          <w:rFonts w:ascii="Times New Roman" w:hAnsi="Times New Roman" w:cs="Times New Roman"/>
          <w:i/>
          <w:iCs/>
          <w:sz w:val="20"/>
          <w:szCs w:val="20"/>
        </w:rPr>
        <w:t xml:space="preserve"> </w:t>
      </w:r>
      <w:proofErr w:type="spellStart"/>
      <w:r w:rsidRPr="00E6137F">
        <w:rPr>
          <w:rFonts w:ascii="Times New Roman" w:hAnsi="Times New Roman" w:cs="Times New Roman"/>
          <w:i/>
          <w:iCs/>
          <w:sz w:val="20"/>
          <w:szCs w:val="20"/>
        </w:rPr>
        <w:t>Transport</w:t>
      </w:r>
      <w:proofErr w:type="spellEnd"/>
      <w:r w:rsidRPr="00E6137F">
        <w:rPr>
          <w:rFonts w:ascii="Times New Roman" w:hAnsi="Times New Roman" w:cs="Times New Roman"/>
          <w:i/>
          <w:iCs/>
          <w:sz w:val="20"/>
          <w:szCs w:val="20"/>
        </w:rPr>
        <w:t xml:space="preserve"> </w:t>
      </w:r>
      <w:proofErr w:type="spellStart"/>
      <w:r w:rsidRPr="00E6137F">
        <w:rPr>
          <w:rFonts w:ascii="Times New Roman" w:hAnsi="Times New Roman" w:cs="Times New Roman"/>
          <w:i/>
          <w:iCs/>
          <w:sz w:val="20"/>
          <w:szCs w:val="20"/>
        </w:rPr>
        <w:t>Means</w:t>
      </w:r>
      <w:proofErr w:type="spellEnd"/>
      <w:r w:rsidR="00E6137F">
        <w:rPr>
          <w:rFonts w:ascii="Times New Roman" w:hAnsi="Times New Roman" w:cs="Times New Roman"/>
          <w:sz w:val="20"/>
          <w:szCs w:val="20"/>
        </w:rPr>
        <w:t>, Kaunas,</w:t>
      </w:r>
      <w:r w:rsidRPr="00E6137F">
        <w:rPr>
          <w:rFonts w:ascii="Times New Roman" w:hAnsi="Times New Roman" w:cs="Times New Roman"/>
          <w:sz w:val="20"/>
          <w:szCs w:val="20"/>
        </w:rPr>
        <w:t xml:space="preserve"> 219–222.</w:t>
      </w:r>
      <w:bookmarkEnd w:id="24"/>
    </w:p>
    <w:p w14:paraId="52EDC854"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2BEE2A06" w14:textId="00E2D816" w:rsidR="003F41A6" w:rsidRPr="00E6137F" w:rsidRDefault="003F41A6" w:rsidP="00E6137F">
      <w:pPr>
        <w:pStyle w:val="Listaszerbekezds"/>
        <w:tabs>
          <w:tab w:val="left" w:pos="426"/>
        </w:tabs>
        <w:spacing w:after="0" w:line="276" w:lineRule="auto"/>
        <w:ind w:left="426" w:hanging="426"/>
        <w:jc w:val="both"/>
        <w:rPr>
          <w:rFonts w:ascii="Times New Roman" w:hAnsi="Times New Roman" w:cs="Times New Roman"/>
          <w:sz w:val="20"/>
          <w:szCs w:val="20"/>
        </w:rPr>
      </w:pPr>
      <w:bookmarkStart w:id="25" w:name="_Ref133507812"/>
      <w:proofErr w:type="spellStart"/>
      <w:r w:rsidRPr="00E6137F">
        <w:rPr>
          <w:rFonts w:ascii="Times New Roman" w:hAnsi="Times New Roman" w:cs="Times New Roman"/>
          <w:smallCaps/>
          <w:sz w:val="20"/>
          <w:szCs w:val="20"/>
        </w:rPr>
        <w:t>Szendy</w:t>
      </w:r>
      <w:proofErr w:type="spellEnd"/>
      <w:r w:rsidRPr="00E6137F">
        <w:rPr>
          <w:rFonts w:ascii="Times New Roman" w:hAnsi="Times New Roman" w:cs="Times New Roman"/>
          <w:smallCaps/>
          <w:sz w:val="20"/>
          <w:szCs w:val="20"/>
        </w:rPr>
        <w:t xml:space="preserve"> István</w:t>
      </w:r>
      <w:r w:rsidR="00E6137F">
        <w:rPr>
          <w:rFonts w:ascii="Times New Roman" w:hAnsi="Times New Roman" w:cs="Times New Roman"/>
          <w:smallCaps/>
          <w:sz w:val="20"/>
          <w:szCs w:val="20"/>
        </w:rPr>
        <w:t xml:space="preserve"> (2014):</w:t>
      </w:r>
      <w:r w:rsidRPr="00E6137F">
        <w:rPr>
          <w:rFonts w:ascii="Times New Roman" w:hAnsi="Times New Roman" w:cs="Times New Roman"/>
          <w:sz w:val="20"/>
          <w:szCs w:val="20"/>
        </w:rPr>
        <w:t xml:space="preserve"> </w:t>
      </w:r>
      <w:proofErr w:type="spellStart"/>
      <w:r w:rsidRPr="00E6137F">
        <w:rPr>
          <w:rFonts w:ascii="Times New Roman" w:hAnsi="Times New Roman" w:cs="Times New Roman"/>
          <w:i/>
          <w:sz w:val="20"/>
          <w:szCs w:val="20"/>
        </w:rPr>
        <w:t>Hadelmélet</w:t>
      </w:r>
      <w:proofErr w:type="spellEnd"/>
      <w:r w:rsidRPr="00E6137F">
        <w:rPr>
          <w:rFonts w:ascii="Times New Roman" w:hAnsi="Times New Roman" w:cs="Times New Roman"/>
          <w:i/>
          <w:sz w:val="20"/>
          <w:szCs w:val="20"/>
        </w:rPr>
        <w:t xml:space="preserve"> és katonai műveletek II.</w:t>
      </w:r>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Budapest</w:t>
      </w:r>
      <w:r w:rsidR="00E6137F">
        <w:rPr>
          <w:rFonts w:ascii="Times New Roman" w:hAnsi="Times New Roman" w:cs="Times New Roman"/>
          <w:sz w:val="20"/>
          <w:szCs w:val="20"/>
        </w:rPr>
        <w:t>:</w:t>
      </w:r>
      <w:r w:rsidR="00E6137F" w:rsidRPr="00E6137F">
        <w:rPr>
          <w:rFonts w:ascii="Times New Roman" w:hAnsi="Times New Roman" w:cs="Times New Roman"/>
          <w:sz w:val="20"/>
          <w:szCs w:val="20"/>
        </w:rPr>
        <w:t xml:space="preserve"> </w:t>
      </w:r>
      <w:r w:rsidRPr="00E6137F">
        <w:rPr>
          <w:rFonts w:ascii="Times New Roman" w:hAnsi="Times New Roman" w:cs="Times New Roman"/>
          <w:sz w:val="20"/>
          <w:szCs w:val="20"/>
        </w:rPr>
        <w:t xml:space="preserve">Nemzeti Közszolgálati és Tankönyvkiadó </w:t>
      </w:r>
      <w:proofErr w:type="spellStart"/>
      <w:r w:rsidRPr="00E6137F">
        <w:rPr>
          <w:rFonts w:ascii="Times New Roman" w:hAnsi="Times New Roman" w:cs="Times New Roman"/>
          <w:sz w:val="20"/>
          <w:szCs w:val="20"/>
        </w:rPr>
        <w:t>Zrt</w:t>
      </w:r>
      <w:proofErr w:type="spellEnd"/>
      <w:proofErr w:type="gramStart"/>
      <w:r w:rsidRPr="00E6137F">
        <w:rPr>
          <w:rFonts w:ascii="Times New Roman" w:hAnsi="Times New Roman" w:cs="Times New Roman"/>
          <w:sz w:val="20"/>
          <w:szCs w:val="20"/>
        </w:rPr>
        <w:t>.,</w:t>
      </w:r>
      <w:proofErr w:type="gramEnd"/>
      <w:r w:rsidRPr="00E6137F">
        <w:rPr>
          <w:rFonts w:ascii="Times New Roman" w:hAnsi="Times New Roman" w:cs="Times New Roman"/>
          <w:sz w:val="20"/>
          <w:szCs w:val="20"/>
        </w:rPr>
        <w:t xml:space="preserve"> </w:t>
      </w:r>
      <w:bookmarkEnd w:id="25"/>
    </w:p>
    <w:p w14:paraId="77C9D3F0"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6ACEF5E1" w14:textId="4E105C7C" w:rsidR="003F41A6" w:rsidRPr="00E6137F" w:rsidRDefault="003F41A6" w:rsidP="00E6137F">
      <w:pPr>
        <w:pStyle w:val="Listaszerbekezds"/>
        <w:tabs>
          <w:tab w:val="left" w:pos="426"/>
          <w:tab w:val="center" w:pos="4536"/>
          <w:tab w:val="right" w:pos="9026"/>
        </w:tabs>
        <w:spacing w:after="0" w:line="276" w:lineRule="auto"/>
        <w:ind w:left="426" w:hanging="426"/>
        <w:jc w:val="both"/>
        <w:rPr>
          <w:rFonts w:ascii="Times New Roman" w:hAnsi="Times New Roman" w:cs="Times New Roman"/>
          <w:sz w:val="20"/>
          <w:szCs w:val="20"/>
        </w:rPr>
      </w:pPr>
      <w:bookmarkStart w:id="26" w:name="_Ref133511080"/>
      <w:bookmarkStart w:id="27" w:name="_Ref92284194"/>
      <w:proofErr w:type="spellStart"/>
      <w:r w:rsidRPr="00E6137F">
        <w:rPr>
          <w:rFonts w:ascii="Times New Roman" w:hAnsi="Times New Roman" w:cs="Times New Roman"/>
          <w:smallCaps/>
          <w:sz w:val="20"/>
          <w:szCs w:val="20"/>
        </w:rPr>
        <w:t>Szendy</w:t>
      </w:r>
      <w:proofErr w:type="spellEnd"/>
      <w:r w:rsidRPr="00E6137F">
        <w:rPr>
          <w:rFonts w:ascii="Times New Roman" w:hAnsi="Times New Roman" w:cs="Times New Roman"/>
          <w:smallCaps/>
          <w:sz w:val="20"/>
          <w:szCs w:val="20"/>
        </w:rPr>
        <w:t xml:space="preserve"> István</w:t>
      </w:r>
      <w:r w:rsidR="00E6137F">
        <w:rPr>
          <w:rFonts w:ascii="Times New Roman" w:hAnsi="Times New Roman" w:cs="Times New Roman"/>
          <w:smallCaps/>
          <w:sz w:val="20"/>
          <w:szCs w:val="20"/>
        </w:rPr>
        <w:t xml:space="preserve"> (2013):</w:t>
      </w:r>
      <w:r w:rsidRPr="00E6137F">
        <w:rPr>
          <w:rFonts w:ascii="Times New Roman" w:hAnsi="Times New Roman" w:cs="Times New Roman"/>
          <w:smallCaps/>
          <w:sz w:val="20"/>
          <w:szCs w:val="20"/>
        </w:rPr>
        <w:t xml:space="preserve"> </w:t>
      </w:r>
      <w:proofErr w:type="spellStart"/>
      <w:r w:rsidRPr="00E6137F">
        <w:rPr>
          <w:rFonts w:ascii="Times New Roman" w:hAnsi="Times New Roman" w:cs="Times New Roman"/>
          <w:i/>
          <w:sz w:val="20"/>
          <w:szCs w:val="20"/>
        </w:rPr>
        <w:t>Hadelmélet</w:t>
      </w:r>
      <w:proofErr w:type="spellEnd"/>
      <w:r w:rsidRPr="00E6137F">
        <w:rPr>
          <w:rFonts w:ascii="Times New Roman" w:hAnsi="Times New Roman" w:cs="Times New Roman"/>
          <w:i/>
          <w:sz w:val="20"/>
          <w:szCs w:val="20"/>
        </w:rPr>
        <w:t xml:space="preserve"> és katonai műveletek,</w:t>
      </w:r>
      <w:r w:rsidRPr="00E6137F">
        <w:rPr>
          <w:rFonts w:ascii="Times New Roman" w:hAnsi="Times New Roman" w:cs="Times New Roman"/>
          <w:sz w:val="20"/>
          <w:szCs w:val="20"/>
        </w:rPr>
        <w:t xml:space="preserve"> </w:t>
      </w:r>
      <w:r w:rsidR="00E6137F" w:rsidRPr="00E6137F">
        <w:rPr>
          <w:rFonts w:ascii="Times New Roman" w:hAnsi="Times New Roman" w:cs="Times New Roman"/>
          <w:sz w:val="20"/>
          <w:szCs w:val="20"/>
        </w:rPr>
        <w:t>Budapest</w:t>
      </w:r>
      <w:r w:rsidR="00E6137F">
        <w:rPr>
          <w:rFonts w:ascii="Times New Roman" w:hAnsi="Times New Roman" w:cs="Times New Roman"/>
          <w:sz w:val="20"/>
          <w:szCs w:val="20"/>
        </w:rPr>
        <w:t>:</w:t>
      </w:r>
      <w:r w:rsidR="00E6137F" w:rsidRPr="00E6137F">
        <w:rPr>
          <w:rFonts w:ascii="Times New Roman" w:hAnsi="Times New Roman" w:cs="Times New Roman"/>
          <w:sz w:val="20"/>
          <w:szCs w:val="20"/>
        </w:rPr>
        <w:t xml:space="preserve"> </w:t>
      </w:r>
      <w:r w:rsidRPr="00E6137F">
        <w:rPr>
          <w:rFonts w:ascii="Times New Roman" w:hAnsi="Times New Roman" w:cs="Times New Roman"/>
          <w:sz w:val="20"/>
          <w:szCs w:val="20"/>
        </w:rPr>
        <w:t xml:space="preserve">Nemzeti Közszolgálati és Tankönyvkiadó </w:t>
      </w:r>
      <w:proofErr w:type="spellStart"/>
      <w:r w:rsidRPr="00E6137F">
        <w:rPr>
          <w:rFonts w:ascii="Times New Roman" w:hAnsi="Times New Roman" w:cs="Times New Roman"/>
          <w:sz w:val="20"/>
          <w:szCs w:val="20"/>
        </w:rPr>
        <w:t>Zrt</w:t>
      </w:r>
      <w:proofErr w:type="spellEnd"/>
      <w:r w:rsidRPr="00E6137F">
        <w:rPr>
          <w:rFonts w:ascii="Times New Roman" w:hAnsi="Times New Roman" w:cs="Times New Roman"/>
          <w:sz w:val="20"/>
          <w:szCs w:val="20"/>
        </w:rPr>
        <w:t xml:space="preserve">. </w:t>
      </w:r>
      <w:bookmarkEnd w:id="26"/>
      <w:bookmarkEnd w:id="27"/>
    </w:p>
    <w:p w14:paraId="7512BD00" w14:textId="77777777" w:rsidR="003F41A6" w:rsidRPr="00E6137F" w:rsidRDefault="003F41A6" w:rsidP="00E6137F">
      <w:pPr>
        <w:pStyle w:val="Listaszerbekezds"/>
        <w:tabs>
          <w:tab w:val="left" w:pos="426"/>
          <w:tab w:val="center" w:pos="4536"/>
          <w:tab w:val="right" w:pos="9026"/>
        </w:tabs>
        <w:spacing w:after="0" w:line="276" w:lineRule="auto"/>
        <w:ind w:left="0"/>
        <w:jc w:val="both"/>
        <w:rPr>
          <w:rFonts w:ascii="Times New Roman" w:hAnsi="Times New Roman" w:cs="Times New Roman"/>
          <w:sz w:val="20"/>
          <w:szCs w:val="20"/>
        </w:rPr>
      </w:pPr>
    </w:p>
    <w:p w14:paraId="20BBA071" w14:textId="3DF425A5"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bookmarkStart w:id="28" w:name="_Ref133485547"/>
      <w:r w:rsidRPr="00E6137F">
        <w:rPr>
          <w:rFonts w:ascii="Times New Roman" w:hAnsi="Times New Roman" w:cs="Times New Roman"/>
          <w:smallCaps/>
          <w:sz w:val="20"/>
          <w:szCs w:val="20"/>
        </w:rPr>
        <w:t>Szun-</w:t>
      </w:r>
      <w:proofErr w:type="spellStart"/>
      <w:r w:rsidRPr="00E6137F">
        <w:rPr>
          <w:rFonts w:ascii="Times New Roman" w:hAnsi="Times New Roman" w:cs="Times New Roman"/>
          <w:smallCaps/>
          <w:sz w:val="20"/>
          <w:szCs w:val="20"/>
        </w:rPr>
        <w:t>Ce</w:t>
      </w:r>
      <w:proofErr w:type="spellEnd"/>
      <w:r w:rsidR="00E6137F">
        <w:rPr>
          <w:rFonts w:ascii="Times New Roman" w:hAnsi="Times New Roman" w:cs="Times New Roman"/>
          <w:smallCaps/>
          <w:sz w:val="20"/>
          <w:szCs w:val="20"/>
        </w:rPr>
        <w:t xml:space="preserve"> (2006):</w:t>
      </w:r>
      <w:r w:rsidRPr="00E6137F">
        <w:rPr>
          <w:rFonts w:ascii="Times New Roman" w:hAnsi="Times New Roman" w:cs="Times New Roman"/>
          <w:sz w:val="20"/>
          <w:szCs w:val="20"/>
        </w:rPr>
        <w:t xml:space="preserve"> </w:t>
      </w:r>
      <w:r w:rsidRPr="00E6137F">
        <w:rPr>
          <w:rFonts w:ascii="Times New Roman" w:hAnsi="Times New Roman" w:cs="Times New Roman"/>
          <w:i/>
          <w:iCs/>
          <w:sz w:val="20"/>
          <w:szCs w:val="20"/>
        </w:rPr>
        <w:t xml:space="preserve">A háború művészete, </w:t>
      </w:r>
      <w:r w:rsidR="00E6137F" w:rsidRPr="00E6137F">
        <w:rPr>
          <w:rFonts w:ascii="Times New Roman" w:hAnsi="Times New Roman" w:cs="Times New Roman"/>
          <w:sz w:val="20"/>
          <w:szCs w:val="20"/>
        </w:rPr>
        <w:t>Budapest</w:t>
      </w:r>
      <w:r w:rsidR="00E6137F">
        <w:rPr>
          <w:rFonts w:ascii="Times New Roman" w:hAnsi="Times New Roman" w:cs="Times New Roman"/>
          <w:sz w:val="20"/>
          <w:szCs w:val="20"/>
        </w:rPr>
        <w:t>:</w:t>
      </w:r>
      <w:r w:rsidR="00E6137F" w:rsidRPr="00E6137F">
        <w:rPr>
          <w:rFonts w:ascii="Times New Roman" w:hAnsi="Times New Roman" w:cs="Times New Roman"/>
          <w:sz w:val="20"/>
          <w:szCs w:val="20"/>
        </w:rPr>
        <w:t xml:space="preserve"> </w:t>
      </w:r>
      <w:proofErr w:type="spellStart"/>
      <w:r w:rsidRPr="00E6137F">
        <w:rPr>
          <w:rFonts w:ascii="Times New Roman" w:hAnsi="Times New Roman" w:cs="Times New Roman"/>
          <w:sz w:val="20"/>
          <w:szCs w:val="20"/>
        </w:rPr>
        <w:t>Cartaphilus</w:t>
      </w:r>
      <w:proofErr w:type="spellEnd"/>
      <w:r w:rsidRPr="00E6137F">
        <w:rPr>
          <w:rFonts w:ascii="Times New Roman" w:hAnsi="Times New Roman" w:cs="Times New Roman"/>
          <w:sz w:val="20"/>
          <w:szCs w:val="20"/>
        </w:rPr>
        <w:t xml:space="preserve"> Kiadó</w:t>
      </w:r>
      <w:bookmarkEnd w:id="28"/>
      <w:r w:rsidR="00E6137F">
        <w:rPr>
          <w:rFonts w:ascii="Times New Roman" w:hAnsi="Times New Roman" w:cs="Times New Roman"/>
          <w:sz w:val="20"/>
          <w:szCs w:val="20"/>
        </w:rPr>
        <w:t>.</w:t>
      </w:r>
    </w:p>
    <w:p w14:paraId="738D93EF" w14:textId="77777777" w:rsidR="003F41A6" w:rsidRPr="00E6137F" w:rsidRDefault="003F41A6" w:rsidP="00E6137F">
      <w:pPr>
        <w:pStyle w:val="Listaszerbekezds"/>
        <w:tabs>
          <w:tab w:val="left" w:pos="426"/>
        </w:tabs>
        <w:spacing w:after="0" w:line="276" w:lineRule="auto"/>
        <w:ind w:left="0"/>
        <w:jc w:val="both"/>
        <w:rPr>
          <w:rFonts w:ascii="Times New Roman" w:hAnsi="Times New Roman" w:cs="Times New Roman"/>
          <w:sz w:val="20"/>
          <w:szCs w:val="20"/>
        </w:rPr>
      </w:pPr>
    </w:p>
    <w:p w14:paraId="5906D183" w14:textId="6B06AB01" w:rsidR="003F41A6" w:rsidRPr="00E6137F" w:rsidRDefault="003F41A6" w:rsidP="00915D8B">
      <w:pPr>
        <w:pStyle w:val="Listaszerbekezds"/>
        <w:tabs>
          <w:tab w:val="left" w:pos="426"/>
          <w:tab w:val="center" w:pos="4536"/>
          <w:tab w:val="right" w:pos="9026"/>
        </w:tabs>
        <w:spacing w:after="0" w:line="276" w:lineRule="auto"/>
        <w:ind w:left="426" w:hanging="426"/>
        <w:jc w:val="both"/>
        <w:rPr>
          <w:rStyle w:val="Hiperhivatkozs"/>
          <w:rFonts w:ascii="Times New Roman" w:hAnsi="Times New Roman" w:cs="Times New Roman"/>
          <w:sz w:val="20"/>
          <w:szCs w:val="20"/>
        </w:rPr>
      </w:pPr>
      <w:bookmarkStart w:id="29" w:name="_Ref93936372"/>
      <w:r w:rsidRPr="00E6137F">
        <w:rPr>
          <w:rFonts w:ascii="Times New Roman" w:hAnsi="Times New Roman" w:cs="Times New Roman"/>
          <w:smallCaps/>
          <w:sz w:val="20"/>
          <w:szCs w:val="20"/>
        </w:rPr>
        <w:t>Ujjady András</w:t>
      </w:r>
      <w:r w:rsidR="00E6137F">
        <w:rPr>
          <w:rFonts w:ascii="Times New Roman" w:hAnsi="Times New Roman" w:cs="Times New Roman"/>
          <w:smallCaps/>
          <w:sz w:val="20"/>
          <w:szCs w:val="20"/>
        </w:rPr>
        <w:t xml:space="preserve"> -</w:t>
      </w:r>
      <w:r w:rsidRPr="00E6137F">
        <w:rPr>
          <w:rFonts w:ascii="Times New Roman" w:hAnsi="Times New Roman" w:cs="Times New Roman"/>
          <w:sz w:val="20"/>
          <w:szCs w:val="20"/>
        </w:rPr>
        <w:t xml:space="preserve"> </w:t>
      </w:r>
      <w:r w:rsidRPr="00E6137F">
        <w:rPr>
          <w:rFonts w:ascii="Times New Roman" w:hAnsi="Times New Roman" w:cs="Times New Roman"/>
          <w:smallCaps/>
          <w:sz w:val="20"/>
          <w:szCs w:val="20"/>
        </w:rPr>
        <w:t>Major Gábor</w:t>
      </w:r>
      <w:r w:rsidR="00E6137F">
        <w:rPr>
          <w:rFonts w:ascii="Times New Roman" w:hAnsi="Times New Roman" w:cs="Times New Roman"/>
          <w:smallCaps/>
          <w:sz w:val="20"/>
          <w:szCs w:val="20"/>
        </w:rPr>
        <w:t xml:space="preserve"> (2021):</w:t>
      </w:r>
      <w:r w:rsidRPr="00E6137F">
        <w:rPr>
          <w:rFonts w:ascii="Times New Roman" w:hAnsi="Times New Roman" w:cs="Times New Roman"/>
          <w:sz w:val="20"/>
          <w:szCs w:val="20"/>
        </w:rPr>
        <w:t xml:space="preserve"> </w:t>
      </w:r>
      <w:r w:rsidRPr="00E6137F">
        <w:rPr>
          <w:rFonts w:ascii="Times New Roman" w:hAnsi="Times New Roman" w:cs="Times New Roman"/>
          <w:iCs/>
          <w:sz w:val="20"/>
          <w:szCs w:val="20"/>
        </w:rPr>
        <w:t>A civil drónszabályozáson innen, a katonain túl</w:t>
      </w:r>
      <w:r w:rsidRPr="00E6137F">
        <w:rPr>
          <w:rFonts w:ascii="Times New Roman" w:hAnsi="Times New Roman" w:cs="Times New Roman"/>
          <w:i/>
          <w:iCs/>
          <w:sz w:val="20"/>
          <w:szCs w:val="20"/>
        </w:rPr>
        <w:t>,</w:t>
      </w:r>
      <w:r w:rsidR="00E6137F">
        <w:rPr>
          <w:rFonts w:ascii="Times New Roman" w:hAnsi="Times New Roman" w:cs="Times New Roman"/>
          <w:sz w:val="20"/>
          <w:szCs w:val="20"/>
        </w:rPr>
        <w:t xml:space="preserve"> I</w:t>
      </w:r>
      <w:r w:rsidRPr="00E6137F">
        <w:rPr>
          <w:rFonts w:ascii="Times New Roman" w:hAnsi="Times New Roman" w:cs="Times New Roman"/>
          <w:sz w:val="20"/>
          <w:szCs w:val="20"/>
        </w:rPr>
        <w:t>n</w:t>
      </w:r>
      <w:r w:rsidRPr="00E6137F">
        <w:rPr>
          <w:rFonts w:ascii="Times New Roman" w:hAnsi="Times New Roman" w:cs="Times New Roman"/>
          <w:i/>
          <w:iCs/>
          <w:sz w:val="20"/>
          <w:szCs w:val="20"/>
        </w:rPr>
        <w:t xml:space="preserve"> Repüléstudományi Közlemények, </w:t>
      </w:r>
      <w:proofErr w:type="gramStart"/>
      <w:r w:rsidRPr="00E6137F">
        <w:rPr>
          <w:rFonts w:ascii="Times New Roman" w:hAnsi="Times New Roman" w:cs="Times New Roman"/>
          <w:sz w:val="20"/>
          <w:szCs w:val="20"/>
        </w:rPr>
        <w:t>XXXIII(</w:t>
      </w:r>
      <w:proofErr w:type="gramEnd"/>
      <w:r w:rsidRPr="00E6137F">
        <w:rPr>
          <w:rFonts w:ascii="Times New Roman" w:hAnsi="Times New Roman" w:cs="Times New Roman"/>
          <w:sz w:val="20"/>
          <w:szCs w:val="20"/>
        </w:rPr>
        <w:t xml:space="preserve">2) 167–180. </w:t>
      </w:r>
      <w:r w:rsidR="00E6137F">
        <w:rPr>
          <w:rFonts w:ascii="Times New Roman" w:hAnsi="Times New Roman" w:cs="Times New Roman"/>
          <w:sz w:val="20"/>
          <w:szCs w:val="20"/>
        </w:rPr>
        <w:t xml:space="preserve">Online: </w:t>
      </w:r>
      <w:hyperlink r:id="rId30" w:history="1">
        <w:r w:rsidRPr="00E6137F">
          <w:rPr>
            <w:rStyle w:val="Hiperhivatkozs"/>
            <w:rFonts w:ascii="Times New Roman" w:hAnsi="Times New Roman" w:cs="Times New Roman"/>
            <w:sz w:val="20"/>
            <w:szCs w:val="20"/>
          </w:rPr>
          <w:t>https://folyoirat.ludovika.hu/index.php/reptudkoz/article/view/5596/4738</w:t>
        </w:r>
      </w:hyperlink>
      <w:bookmarkEnd w:id="29"/>
    </w:p>
    <w:p w14:paraId="4C02BF11" w14:textId="77777777" w:rsidR="00C5513D" w:rsidRPr="00E6137F" w:rsidRDefault="00C5513D" w:rsidP="00E6137F">
      <w:pPr>
        <w:tabs>
          <w:tab w:val="left" w:pos="426"/>
          <w:tab w:val="center" w:pos="4536"/>
          <w:tab w:val="right" w:pos="9026"/>
        </w:tabs>
        <w:spacing w:line="276" w:lineRule="auto"/>
        <w:jc w:val="both"/>
        <w:rPr>
          <w:rFonts w:ascii="Times New Roman" w:hAnsi="Times New Roman" w:cs="Times New Roman"/>
          <w:sz w:val="20"/>
          <w:szCs w:val="20"/>
        </w:rPr>
      </w:pPr>
    </w:p>
    <w:sectPr w:rsidR="00C5513D" w:rsidRPr="00E6137F" w:rsidSect="009262B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63CA" w14:textId="77777777" w:rsidR="00A01BFF" w:rsidRDefault="00A01BFF" w:rsidP="00C5513D">
      <w:r>
        <w:separator/>
      </w:r>
    </w:p>
  </w:endnote>
  <w:endnote w:type="continuationSeparator" w:id="0">
    <w:p w14:paraId="7B6DC52B" w14:textId="77777777" w:rsidR="00A01BFF" w:rsidRDefault="00A01BFF" w:rsidP="00C5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0FEE" w14:textId="77777777" w:rsidR="00A01BFF" w:rsidRDefault="00A01BFF" w:rsidP="00C5513D">
      <w:r>
        <w:separator/>
      </w:r>
    </w:p>
  </w:footnote>
  <w:footnote w:type="continuationSeparator" w:id="0">
    <w:p w14:paraId="193A7803" w14:textId="77777777" w:rsidR="00A01BFF" w:rsidRDefault="00A01BFF" w:rsidP="00C5513D">
      <w:r>
        <w:continuationSeparator/>
      </w:r>
    </w:p>
  </w:footnote>
  <w:footnote w:id="1">
    <w:p w14:paraId="066D9CF7" w14:textId="2AF20176" w:rsidR="009262B7" w:rsidRPr="009262B7" w:rsidRDefault="009262B7">
      <w:pPr>
        <w:pStyle w:val="Lbjegyzetszveg"/>
        <w:rPr>
          <w:rFonts w:ascii="Times New Roman" w:hAnsi="Times New Roman" w:cs="Times New Roman"/>
        </w:rPr>
      </w:pPr>
      <w:r w:rsidRPr="009262B7">
        <w:rPr>
          <w:rStyle w:val="Lbjegyzet-hivatkozs"/>
          <w:rFonts w:ascii="Times New Roman" w:hAnsi="Times New Roman" w:cs="Times New Roman"/>
        </w:rPr>
        <w:footnoteRef/>
      </w:r>
      <w:r w:rsidRPr="009262B7">
        <w:rPr>
          <w:rFonts w:ascii="Times New Roman" w:hAnsi="Times New Roman" w:cs="Times New Roman"/>
        </w:rPr>
        <w:t xml:space="preserve"> </w:t>
      </w:r>
      <w:proofErr w:type="gramStart"/>
      <w:r w:rsidRPr="009262B7">
        <w:rPr>
          <w:rFonts w:ascii="Times New Roman" w:hAnsi="Times New Roman" w:cs="Times New Roman"/>
        </w:rPr>
        <w:t>tanársegéd</w:t>
      </w:r>
      <w:proofErr w:type="gramEnd"/>
      <w:r>
        <w:rPr>
          <w:rFonts w:ascii="Times New Roman" w:hAnsi="Times New Roman" w:cs="Times New Roman"/>
        </w:rPr>
        <w:t>,</w:t>
      </w:r>
      <w:r w:rsidRPr="009262B7">
        <w:rPr>
          <w:rFonts w:ascii="Times New Roman" w:hAnsi="Times New Roman" w:cs="Times New Roman"/>
        </w:rPr>
        <w:t xml:space="preserve"> Nemzeti Közszolgálati Egyetem Hadtudományi és Honvédtisztképző Kar Repülőfedélzeti Rendszerek Tanszék, major.gabor@uni-nke.hu</w:t>
      </w:r>
    </w:p>
  </w:footnote>
  <w:footnote w:id="2">
    <w:p w14:paraId="52545B5F" w14:textId="45024E3D" w:rsidR="000156CC" w:rsidRPr="000156CC" w:rsidRDefault="000156CC">
      <w:pPr>
        <w:pStyle w:val="Lbjegyzetszveg"/>
        <w:rPr>
          <w:rFonts w:ascii="Times New Roman" w:hAnsi="Times New Roman" w:cs="Times New Roman"/>
        </w:rPr>
      </w:pPr>
      <w:r w:rsidRPr="000156CC">
        <w:rPr>
          <w:rStyle w:val="Lbjegyzet-hivatkozs"/>
          <w:rFonts w:ascii="Times New Roman" w:hAnsi="Times New Roman" w:cs="Times New Roman"/>
        </w:rPr>
        <w:footnoteRef/>
      </w:r>
      <w:r w:rsidRPr="000156CC">
        <w:rPr>
          <w:rFonts w:ascii="Times New Roman" w:hAnsi="Times New Roman" w:cs="Times New Roman"/>
        </w:rPr>
        <w:t xml:space="preserve"> A publikáció a Pázmány Péter Katolikus Egyetem megbízásából, a Teremtésvédelmi Kutatóintézet </w:t>
      </w:r>
      <w:r w:rsidRPr="0016069F">
        <w:rPr>
          <w:rFonts w:ascii="Times New Roman" w:hAnsi="Times New Roman" w:cs="Times New Roman"/>
          <w:i/>
          <w:iCs/>
        </w:rPr>
        <w:t>„Fenntarthatóság, állóképesség – az éghajlatváltozás és az ahhoz való alkalmazkodás társadalmi kihívásai”</w:t>
      </w:r>
      <w:r w:rsidRPr="000156CC">
        <w:rPr>
          <w:rFonts w:ascii="Times New Roman" w:hAnsi="Times New Roman" w:cs="Times New Roman"/>
        </w:rPr>
        <w:t xml:space="preserve"> projektje keretében jelenik meg. A projekt támogatója a Technológiai és Ipari Minisztérium.</w:t>
      </w:r>
    </w:p>
  </w:footnote>
  <w:footnote w:id="3">
    <w:p w14:paraId="098163B2" w14:textId="6BAA6E99" w:rsidR="00C5513D" w:rsidRPr="00240C23" w:rsidRDefault="00C5513D" w:rsidP="00C5513D">
      <w:pPr>
        <w:pStyle w:val="Lbjegyzetszveg"/>
        <w:rPr>
          <w:rFonts w:ascii="Times New Roman" w:hAnsi="Times New Roman" w:cs="Times New Roman"/>
        </w:rPr>
      </w:pPr>
      <w:r w:rsidRPr="00240C23">
        <w:rPr>
          <w:rStyle w:val="Lbjegyzet-hivatkozs"/>
          <w:rFonts w:ascii="Times New Roman" w:hAnsi="Times New Roman" w:cs="Times New Roman"/>
        </w:rPr>
        <w:footnoteRef/>
      </w:r>
      <w:r w:rsidRPr="00240C23">
        <w:rPr>
          <w:rFonts w:ascii="Times New Roman" w:hAnsi="Times New Roman" w:cs="Times New Roman"/>
        </w:rPr>
        <w:t xml:space="preserve"> Carl Philipp </w:t>
      </w:r>
      <w:proofErr w:type="spellStart"/>
      <w:r w:rsidRPr="00240C23">
        <w:rPr>
          <w:rFonts w:ascii="Times New Roman" w:hAnsi="Times New Roman" w:cs="Times New Roman"/>
        </w:rPr>
        <w:t>Gottlieb</w:t>
      </w:r>
      <w:proofErr w:type="spellEnd"/>
      <w:r w:rsidRPr="00240C23">
        <w:rPr>
          <w:rFonts w:ascii="Times New Roman" w:hAnsi="Times New Roman" w:cs="Times New Roman"/>
        </w:rPr>
        <w:t xml:space="preserve"> von </w:t>
      </w:r>
      <w:proofErr w:type="spellStart"/>
      <w:r w:rsidRPr="00240C23">
        <w:rPr>
          <w:rFonts w:ascii="Times New Roman" w:hAnsi="Times New Roman" w:cs="Times New Roman"/>
        </w:rPr>
        <w:t>Clausewitz</w:t>
      </w:r>
      <w:proofErr w:type="spellEnd"/>
      <w:r w:rsidRPr="00240C23">
        <w:rPr>
          <w:rFonts w:ascii="Times New Roman" w:hAnsi="Times New Roman" w:cs="Times New Roman"/>
        </w:rPr>
        <w:t xml:space="preserve"> </w:t>
      </w:r>
      <w:r>
        <w:rPr>
          <w:rFonts w:ascii="Times New Roman" w:hAnsi="Times New Roman" w:cs="Times New Roman"/>
        </w:rPr>
        <w:t>(1780</w:t>
      </w:r>
      <w:r w:rsidR="002433F5">
        <w:rPr>
          <w:rFonts w:ascii="Times New Roman" w:hAnsi="Times New Roman" w:cs="Times New Roman"/>
        </w:rPr>
        <w:sym w:font="Symbol" w:char="F02D"/>
      </w:r>
      <w:r>
        <w:rPr>
          <w:rFonts w:ascii="Times New Roman" w:hAnsi="Times New Roman" w:cs="Times New Roman"/>
        </w:rPr>
        <w:t xml:space="preserve">1831), </w:t>
      </w:r>
      <w:r w:rsidRPr="00240C23">
        <w:rPr>
          <w:rFonts w:ascii="Times New Roman" w:hAnsi="Times New Roman" w:cs="Times New Roman"/>
        </w:rPr>
        <w:t>porosz katona, hadtörténész, befolyásos katonai teoretikus.</w:t>
      </w:r>
      <w:r>
        <w:rPr>
          <w:rFonts w:ascii="Times New Roman" w:hAnsi="Times New Roman" w:cs="Times New Roman"/>
        </w:rPr>
        <w:t xml:space="preserve"> </w:t>
      </w:r>
      <w:r w:rsidRPr="00BE1AFA">
        <w:rPr>
          <w:rFonts w:ascii="Times New Roman" w:hAnsi="Times New Roman" w:cs="Times New Roman"/>
        </w:rPr>
        <w:t xml:space="preserve">Legismertebb munkája a hadtudomány egyik alapművének számító többkötetes könyve, </w:t>
      </w:r>
      <w:r w:rsidRPr="008A7407">
        <w:rPr>
          <w:rFonts w:ascii="Times New Roman" w:hAnsi="Times New Roman" w:cs="Times New Roman"/>
          <w:i/>
          <w:iCs/>
        </w:rPr>
        <w:t>„A háborúról”</w:t>
      </w:r>
      <w:r>
        <w:rPr>
          <w:rFonts w:ascii="Times New Roman" w:hAnsi="Times New Roman" w:cs="Times New Roman"/>
          <w:i/>
          <w:iCs/>
        </w:rPr>
        <w:t xml:space="preserve"> </w:t>
      </w:r>
      <w:r w:rsidRPr="008A7407">
        <w:rPr>
          <w:rFonts w:ascii="Times New Roman" w:hAnsi="Times New Roman" w:cs="Times New Roman"/>
        </w:rPr>
        <w:t>címet vi</w:t>
      </w:r>
      <w:r w:rsidR="009220B0">
        <w:rPr>
          <w:rFonts w:ascii="Times New Roman" w:hAnsi="Times New Roman" w:cs="Times New Roman"/>
        </w:rPr>
        <w:t>s</w:t>
      </w:r>
      <w:r w:rsidRPr="008A7407">
        <w:rPr>
          <w:rFonts w:ascii="Times New Roman" w:hAnsi="Times New Roman" w:cs="Times New Roman"/>
        </w:rPr>
        <w:t>eli</w:t>
      </w:r>
      <w:r>
        <w:rPr>
          <w:rFonts w:ascii="Times New Roman" w:hAnsi="Times New Roman" w:cs="Times New Roman"/>
        </w:rPr>
        <w:t>.</w:t>
      </w:r>
    </w:p>
  </w:footnote>
  <w:footnote w:id="4">
    <w:p w14:paraId="43DA4BAD" w14:textId="498C1E98" w:rsidR="00C5513D" w:rsidRPr="00C61CC2" w:rsidRDefault="00C5513D" w:rsidP="00C5513D">
      <w:pPr>
        <w:pStyle w:val="Lbjegyzetszveg"/>
        <w:rPr>
          <w:rFonts w:ascii="Times New Roman" w:hAnsi="Times New Roman" w:cs="Times New Roman"/>
        </w:rPr>
      </w:pPr>
      <w:r>
        <w:rPr>
          <w:rStyle w:val="Lbjegyzet-hivatkozs"/>
        </w:rPr>
        <w:footnoteRef/>
      </w:r>
      <w:r>
        <w:t xml:space="preserve"> </w:t>
      </w:r>
      <w:r w:rsidRPr="00C61CC2">
        <w:rPr>
          <w:rFonts w:ascii="Times New Roman" w:hAnsi="Times New Roman" w:cs="Times New Roman"/>
        </w:rPr>
        <w:t xml:space="preserve">A </w:t>
      </w:r>
      <w:r w:rsidRPr="00C61CC2">
        <w:rPr>
          <w:rFonts w:ascii="Times New Roman" w:hAnsi="Times New Roman" w:cs="Times New Roman"/>
          <w:b/>
          <w:i/>
        </w:rPr>
        <w:t>pacifizmus</w:t>
      </w:r>
      <w:r w:rsidRPr="00C61CC2">
        <w:rPr>
          <w:rFonts w:ascii="Times New Roman" w:hAnsi="Times New Roman" w:cs="Times New Roman"/>
        </w:rPr>
        <w:t xml:space="preserve"> a háború, a militarizmus, vagy az erőszak ellenzése. A pacifizmus szót </w:t>
      </w:r>
      <w:proofErr w:type="spellStart"/>
      <w:r w:rsidRPr="00C61CC2">
        <w:rPr>
          <w:rFonts w:ascii="Times New Roman" w:hAnsi="Times New Roman" w:cs="Times New Roman"/>
          <w:i/>
        </w:rPr>
        <w:t>Émile</w:t>
      </w:r>
      <w:proofErr w:type="spellEnd"/>
      <w:r w:rsidRPr="00C61CC2">
        <w:rPr>
          <w:rFonts w:ascii="Times New Roman" w:hAnsi="Times New Roman" w:cs="Times New Roman"/>
          <w:i/>
        </w:rPr>
        <w:t xml:space="preserve"> </w:t>
      </w:r>
      <w:proofErr w:type="spellStart"/>
      <w:r w:rsidRPr="00C61CC2">
        <w:rPr>
          <w:rFonts w:ascii="Times New Roman" w:hAnsi="Times New Roman" w:cs="Times New Roman"/>
          <w:i/>
        </w:rPr>
        <w:t>Arnaud</w:t>
      </w:r>
      <w:proofErr w:type="spellEnd"/>
      <w:r w:rsidRPr="00C61CC2">
        <w:rPr>
          <w:rFonts w:ascii="Times New Roman" w:hAnsi="Times New Roman" w:cs="Times New Roman"/>
        </w:rPr>
        <w:t xml:space="preserve"> francia békeaktivista alkotta meg</w:t>
      </w:r>
      <w:r>
        <w:rPr>
          <w:rFonts w:ascii="Times New Roman" w:hAnsi="Times New Roman" w:cs="Times New Roman"/>
        </w:rPr>
        <w:t xml:space="preserve">. </w:t>
      </w:r>
      <w:r w:rsidRPr="00B563DD">
        <w:rPr>
          <w:rFonts w:ascii="Times New Roman" w:hAnsi="Times New Roman" w:cs="Times New Roman"/>
          <w:i/>
          <w:iCs/>
        </w:rPr>
        <w:t>"...</w:t>
      </w:r>
      <w:r w:rsidRPr="00B563DD">
        <w:rPr>
          <w:rFonts w:ascii="Times New Roman" w:hAnsi="Times New Roman" w:cs="Times New Roman"/>
          <w:i/>
        </w:rPr>
        <w:t>A pacifista elutasítja a háborút, és úgy véli, hogy nincsenek olyan erkölcsi okok, amelyek igazolhatják a háborúhoz való folyamodást. A háború a pacifista számára mindig rossz"</w:t>
      </w:r>
      <w:r w:rsidRPr="009B30B0">
        <w:rPr>
          <w:rFonts w:ascii="Times New Roman" w:hAnsi="Times New Roman" w:cs="Times New Roman"/>
        </w:rPr>
        <w:t>.</w:t>
      </w:r>
      <w:r>
        <w:rPr>
          <w:rFonts w:ascii="Times New Roman" w:hAnsi="Times New Roman" w:cs="Times New Roman"/>
        </w:rPr>
        <w:t xml:space="preserve"> foglalta össze </w:t>
      </w:r>
      <w:proofErr w:type="spellStart"/>
      <w:r w:rsidRPr="00B563DD">
        <w:rPr>
          <w:rFonts w:ascii="Times New Roman" w:hAnsi="Times New Roman" w:cs="Times New Roman"/>
          <w:i/>
        </w:rPr>
        <w:t>Brian</w:t>
      </w:r>
      <w:proofErr w:type="spellEnd"/>
      <w:r w:rsidRPr="00B563DD">
        <w:rPr>
          <w:rFonts w:ascii="Times New Roman" w:hAnsi="Times New Roman" w:cs="Times New Roman"/>
          <w:i/>
        </w:rPr>
        <w:t xml:space="preserve"> </w:t>
      </w:r>
      <w:proofErr w:type="spellStart"/>
      <w:r w:rsidRPr="00B563DD">
        <w:rPr>
          <w:rFonts w:ascii="Times New Roman" w:hAnsi="Times New Roman" w:cs="Times New Roman"/>
          <w:i/>
        </w:rPr>
        <w:t>Orend</w:t>
      </w:r>
      <w:proofErr w:type="spellEnd"/>
      <w:r>
        <w:rPr>
          <w:rFonts w:ascii="Times New Roman" w:hAnsi="Times New Roman" w:cs="Times New Roman"/>
        </w:rPr>
        <w:t xml:space="preserve"> (aki </w:t>
      </w:r>
      <w:r w:rsidRPr="00B563DD">
        <w:rPr>
          <w:rFonts w:ascii="Times New Roman" w:hAnsi="Times New Roman" w:cs="Times New Roman"/>
        </w:rPr>
        <w:t>a</w:t>
      </w:r>
      <w:r>
        <w:rPr>
          <w:rFonts w:ascii="Times New Roman" w:hAnsi="Times New Roman" w:cs="Times New Roman"/>
        </w:rPr>
        <w:t>z</w:t>
      </w:r>
      <w:r w:rsidRPr="00B563DD">
        <w:rPr>
          <w:rFonts w:ascii="Times New Roman" w:hAnsi="Times New Roman" w:cs="Times New Roman"/>
        </w:rPr>
        <w:t xml:space="preserve"> Ontario</w:t>
      </w:r>
      <w:r>
        <w:rPr>
          <w:rFonts w:ascii="Times New Roman" w:hAnsi="Times New Roman" w:cs="Times New Roman"/>
        </w:rPr>
        <w:t xml:space="preserve"> állambéli Waterloo Egyetem,</w:t>
      </w:r>
      <w:r w:rsidRPr="00B563DD">
        <w:rPr>
          <w:rFonts w:ascii="Times New Roman" w:hAnsi="Times New Roman" w:cs="Times New Roman"/>
        </w:rPr>
        <w:t xml:space="preserve"> nemzetk</w:t>
      </w:r>
      <w:r>
        <w:rPr>
          <w:rFonts w:ascii="Times New Roman" w:hAnsi="Times New Roman" w:cs="Times New Roman"/>
        </w:rPr>
        <w:t xml:space="preserve">özi tanulmányok igazgatója és a </w:t>
      </w:r>
      <w:r w:rsidRPr="00B563DD">
        <w:rPr>
          <w:rFonts w:ascii="Times New Roman" w:hAnsi="Times New Roman" w:cs="Times New Roman"/>
        </w:rPr>
        <w:t>filozófia</w:t>
      </w:r>
      <w:r>
        <w:rPr>
          <w:rFonts w:ascii="Times New Roman" w:hAnsi="Times New Roman" w:cs="Times New Roman"/>
        </w:rPr>
        <w:t xml:space="preserve"> professzora)</w:t>
      </w:r>
    </w:p>
  </w:footnote>
  <w:footnote w:id="5">
    <w:p w14:paraId="2896058A" w14:textId="77777777" w:rsidR="00C5513D" w:rsidRPr="0033331B" w:rsidRDefault="00C5513D" w:rsidP="00C5513D">
      <w:pPr>
        <w:pStyle w:val="Lbjegyzetszveg"/>
        <w:rPr>
          <w:rFonts w:ascii="Times New Roman" w:hAnsi="Times New Roman" w:cs="Times New Roman"/>
        </w:rPr>
      </w:pPr>
      <w:r w:rsidRPr="0033331B">
        <w:rPr>
          <w:rStyle w:val="Lbjegyzet-hivatkozs"/>
          <w:rFonts w:ascii="Times New Roman" w:hAnsi="Times New Roman" w:cs="Times New Roman"/>
        </w:rPr>
        <w:footnoteRef/>
      </w:r>
      <w:r w:rsidRPr="0033331B">
        <w:rPr>
          <w:rFonts w:ascii="Times New Roman" w:hAnsi="Times New Roman" w:cs="Times New Roman"/>
        </w:rPr>
        <w:t xml:space="preserve"> </w:t>
      </w:r>
      <w:proofErr w:type="spellStart"/>
      <w:r>
        <w:rPr>
          <w:rFonts w:ascii="Times New Roman" w:hAnsi="Times New Roman" w:cs="Times New Roman"/>
        </w:rPr>
        <w:t>i.e</w:t>
      </w:r>
      <w:proofErr w:type="spellEnd"/>
      <w:r>
        <w:rPr>
          <w:rFonts w:ascii="Times New Roman" w:hAnsi="Times New Roman" w:cs="Times New Roman"/>
        </w:rPr>
        <w:t xml:space="preserve"> 460-i.e. 395., </w:t>
      </w:r>
      <w:r w:rsidRPr="0033331B">
        <w:rPr>
          <w:rFonts w:ascii="Times New Roman" w:hAnsi="Times New Roman" w:cs="Times New Roman"/>
        </w:rPr>
        <w:t>görög történetíró</w:t>
      </w:r>
      <w:r>
        <w:rPr>
          <w:rFonts w:ascii="Times New Roman" w:hAnsi="Times New Roman" w:cs="Times New Roman"/>
        </w:rPr>
        <w:t xml:space="preserve">, </w:t>
      </w:r>
      <w:r w:rsidRPr="0033331B">
        <w:rPr>
          <w:rFonts w:ascii="Times New Roman" w:hAnsi="Times New Roman" w:cs="Times New Roman"/>
        </w:rPr>
        <w:t>a tudományos történetírás atyjának is nevezik</w:t>
      </w:r>
      <w:r>
        <w:rPr>
          <w:rFonts w:ascii="Times New Roman" w:hAnsi="Times New Roman" w:cs="Times New Roman"/>
        </w:rPr>
        <w:t>.</w:t>
      </w:r>
    </w:p>
  </w:footnote>
  <w:footnote w:id="6">
    <w:p w14:paraId="1E5F42DF" w14:textId="77777777" w:rsidR="00C5513D" w:rsidRPr="00F91132" w:rsidRDefault="00C5513D" w:rsidP="00C5513D">
      <w:pPr>
        <w:pStyle w:val="Lbjegyzetszveg"/>
        <w:rPr>
          <w:rFonts w:ascii="Times New Roman" w:hAnsi="Times New Roman" w:cs="Times New Roman"/>
        </w:rPr>
      </w:pPr>
      <w:r w:rsidRPr="00F91132">
        <w:rPr>
          <w:rStyle w:val="Lbjegyzet-hivatkozs"/>
          <w:rFonts w:ascii="Times New Roman" w:hAnsi="Times New Roman" w:cs="Times New Roman"/>
        </w:rPr>
        <w:footnoteRef/>
      </w:r>
      <w:r w:rsidRPr="00F91132">
        <w:rPr>
          <w:rFonts w:ascii="Times New Roman" w:hAnsi="Times New Roman" w:cs="Times New Roman"/>
        </w:rPr>
        <w:t xml:space="preserve"> </w:t>
      </w:r>
      <w:r>
        <w:rPr>
          <w:rFonts w:ascii="Times New Roman" w:hAnsi="Times New Roman" w:cs="Times New Roman"/>
        </w:rPr>
        <w:t xml:space="preserve">i.e. 427-i.e. 347., </w:t>
      </w:r>
      <w:r w:rsidRPr="00F91132">
        <w:rPr>
          <w:rFonts w:ascii="Times New Roman" w:hAnsi="Times New Roman" w:cs="Times New Roman"/>
        </w:rPr>
        <w:t>ókori görög filozófus, iskolaalapító.</w:t>
      </w:r>
    </w:p>
  </w:footnote>
  <w:footnote w:id="7">
    <w:p w14:paraId="47952048" w14:textId="77777777" w:rsidR="00C5513D" w:rsidRPr="00F91132" w:rsidRDefault="00C5513D" w:rsidP="00C5513D">
      <w:pPr>
        <w:pStyle w:val="Lbjegyzetszveg"/>
        <w:rPr>
          <w:rFonts w:ascii="Times New Roman" w:hAnsi="Times New Roman" w:cs="Times New Roman"/>
        </w:rPr>
      </w:pPr>
      <w:r w:rsidRPr="00F91132">
        <w:rPr>
          <w:rStyle w:val="Lbjegyzet-hivatkozs"/>
          <w:rFonts w:ascii="Times New Roman" w:hAnsi="Times New Roman" w:cs="Times New Roman"/>
        </w:rPr>
        <w:footnoteRef/>
      </w:r>
      <w:r w:rsidRPr="00F91132">
        <w:rPr>
          <w:rFonts w:ascii="Times New Roman" w:hAnsi="Times New Roman" w:cs="Times New Roman"/>
        </w:rPr>
        <w:t xml:space="preserve"> </w:t>
      </w:r>
      <w:r>
        <w:rPr>
          <w:rFonts w:ascii="Times New Roman" w:hAnsi="Times New Roman" w:cs="Times New Roman"/>
        </w:rPr>
        <w:t xml:space="preserve">i.e. 106-i.e. 43., </w:t>
      </w:r>
      <w:r w:rsidRPr="00F91132">
        <w:rPr>
          <w:rFonts w:ascii="Times New Roman" w:hAnsi="Times New Roman" w:cs="Times New Roman"/>
        </w:rPr>
        <w:t>ókori római író, filozófus és politikus.</w:t>
      </w:r>
    </w:p>
  </w:footnote>
  <w:footnote w:id="8">
    <w:p w14:paraId="206F1D16" w14:textId="2B599353" w:rsidR="00CA0A8B" w:rsidRPr="00CA0A8B" w:rsidRDefault="00CA0A8B">
      <w:pPr>
        <w:pStyle w:val="Lbjegyzetszveg"/>
        <w:rPr>
          <w:rFonts w:ascii="Times New Roman" w:hAnsi="Times New Roman" w:cs="Times New Roman"/>
        </w:rPr>
      </w:pPr>
      <w:r w:rsidRPr="00CA0A8B">
        <w:rPr>
          <w:rStyle w:val="Lbjegyzet-hivatkozs"/>
          <w:rFonts w:ascii="Times New Roman" w:hAnsi="Times New Roman" w:cs="Times New Roman"/>
        </w:rPr>
        <w:footnoteRef/>
      </w:r>
      <w:r w:rsidRPr="00CA0A8B">
        <w:rPr>
          <w:rFonts w:ascii="Times New Roman" w:hAnsi="Times New Roman" w:cs="Times New Roman"/>
        </w:rPr>
        <w:t xml:space="preserve"> Boda </w:t>
      </w:r>
      <w:r w:rsidR="0011332C">
        <w:rPr>
          <w:rFonts w:ascii="Times New Roman" w:hAnsi="Times New Roman" w:cs="Times New Roman"/>
        </w:rPr>
        <w:t>(2022):</w:t>
      </w:r>
      <w:r w:rsidRPr="00CA0A8B">
        <w:rPr>
          <w:rFonts w:ascii="Times New Roman" w:hAnsi="Times New Roman" w:cs="Times New Roman"/>
        </w:rPr>
        <w:t xml:space="preserve"> </w:t>
      </w:r>
      <w:r w:rsidR="0011332C">
        <w:rPr>
          <w:rFonts w:ascii="Times New Roman" w:hAnsi="Times New Roman" w:cs="Times New Roman"/>
        </w:rPr>
        <w:t>1</w:t>
      </w:r>
      <w:r>
        <w:rPr>
          <w:rFonts w:ascii="Times New Roman" w:hAnsi="Times New Roman" w:cs="Times New Roman"/>
        </w:rPr>
        <w:t>09</w:t>
      </w:r>
      <w:r w:rsidR="0011332C">
        <w:rPr>
          <w:rFonts w:ascii="Times New Roman" w:hAnsi="Times New Roman" w:cs="Times New Roman"/>
        </w:rPr>
        <w:t>.</w:t>
      </w:r>
    </w:p>
  </w:footnote>
  <w:footnote w:id="9">
    <w:p w14:paraId="3F0437A2" w14:textId="7F4996E9" w:rsidR="00C5513D" w:rsidRPr="00E66994" w:rsidRDefault="00C5513D" w:rsidP="00C5513D">
      <w:pPr>
        <w:pStyle w:val="Lbjegyzetszveg"/>
        <w:rPr>
          <w:rFonts w:ascii="Times New Roman" w:hAnsi="Times New Roman" w:cs="Times New Roman"/>
        </w:rPr>
      </w:pPr>
      <w:r w:rsidRPr="00E66994">
        <w:rPr>
          <w:rStyle w:val="Lbjegyzet-hivatkozs"/>
          <w:rFonts w:ascii="Times New Roman" w:hAnsi="Times New Roman" w:cs="Times New Roman"/>
        </w:rPr>
        <w:footnoteRef/>
      </w:r>
      <w:r w:rsidRPr="00E66994">
        <w:rPr>
          <w:rFonts w:ascii="Times New Roman" w:hAnsi="Times New Roman" w:cs="Times New Roman"/>
        </w:rPr>
        <w:t xml:space="preserve"> </w:t>
      </w:r>
      <w:r w:rsidRPr="00E96CEB">
        <w:rPr>
          <w:rFonts w:ascii="Times New Roman" w:hAnsi="Times New Roman" w:cs="Times New Roman"/>
        </w:rPr>
        <w:t xml:space="preserve">Heinrich </w:t>
      </w:r>
      <w:proofErr w:type="spellStart"/>
      <w:r w:rsidRPr="00E96CEB">
        <w:rPr>
          <w:rFonts w:ascii="Times New Roman" w:hAnsi="Times New Roman" w:cs="Times New Roman"/>
        </w:rPr>
        <w:t>Gotthard</w:t>
      </w:r>
      <w:proofErr w:type="spellEnd"/>
      <w:r w:rsidRPr="00E96CEB">
        <w:rPr>
          <w:rFonts w:ascii="Times New Roman" w:hAnsi="Times New Roman" w:cs="Times New Roman"/>
        </w:rPr>
        <w:t xml:space="preserve"> von </w:t>
      </w:r>
      <w:proofErr w:type="spellStart"/>
      <w:r w:rsidRPr="00E96CEB">
        <w:rPr>
          <w:rFonts w:ascii="Times New Roman" w:hAnsi="Times New Roman" w:cs="Times New Roman"/>
        </w:rPr>
        <w:t>Treitschke</w:t>
      </w:r>
      <w:proofErr w:type="spellEnd"/>
      <w:r w:rsidRPr="00E96CEB">
        <w:rPr>
          <w:rFonts w:ascii="Times New Roman" w:hAnsi="Times New Roman" w:cs="Times New Roman"/>
        </w:rPr>
        <w:t xml:space="preserve"> </w:t>
      </w:r>
      <w:r w:rsidRPr="00E66994">
        <w:rPr>
          <w:rFonts w:ascii="Times New Roman" w:hAnsi="Times New Roman" w:cs="Times New Roman"/>
        </w:rPr>
        <w:t>(1834</w:t>
      </w:r>
      <w:r w:rsidR="002433F5">
        <w:rPr>
          <w:rFonts w:ascii="Times New Roman" w:hAnsi="Times New Roman" w:cs="Times New Roman"/>
        </w:rPr>
        <w:sym w:font="Symbol" w:char="F02D"/>
      </w:r>
      <w:r w:rsidRPr="00E66994">
        <w:rPr>
          <w:rFonts w:ascii="Times New Roman" w:hAnsi="Times New Roman" w:cs="Times New Roman"/>
        </w:rPr>
        <w:t xml:space="preserve">1896) </w:t>
      </w:r>
      <w:r>
        <w:rPr>
          <w:rFonts w:ascii="Times New Roman" w:hAnsi="Times New Roman" w:cs="Times New Roman"/>
        </w:rPr>
        <w:t>német történész, e</w:t>
      </w:r>
      <w:r w:rsidRPr="00106018">
        <w:rPr>
          <w:rFonts w:ascii="Times New Roman" w:hAnsi="Times New Roman" w:cs="Times New Roman"/>
        </w:rPr>
        <w:t xml:space="preserve">sszéiben egy </w:t>
      </w:r>
      <w:proofErr w:type="gramStart"/>
      <w:r w:rsidRPr="00106018">
        <w:rPr>
          <w:rFonts w:ascii="Times New Roman" w:hAnsi="Times New Roman" w:cs="Times New Roman"/>
        </w:rPr>
        <w:t>porosz vezetésű</w:t>
      </w:r>
      <w:proofErr w:type="gramEnd"/>
      <w:r w:rsidRPr="00106018">
        <w:rPr>
          <w:rFonts w:ascii="Times New Roman" w:hAnsi="Times New Roman" w:cs="Times New Roman"/>
        </w:rPr>
        <w:t xml:space="preserve">, nemzeti-liberális német nemzetállamért szállt síkra. Németország </w:t>
      </w:r>
      <w:proofErr w:type="spellStart"/>
      <w:r w:rsidRPr="00106018">
        <w:rPr>
          <w:rFonts w:ascii="Times New Roman" w:hAnsi="Times New Roman" w:cs="Times New Roman"/>
        </w:rPr>
        <w:t>poroszosításáért</w:t>
      </w:r>
      <w:proofErr w:type="spellEnd"/>
      <w:r w:rsidRPr="00106018">
        <w:rPr>
          <w:rFonts w:ascii="Times New Roman" w:hAnsi="Times New Roman" w:cs="Times New Roman"/>
        </w:rPr>
        <w:t xml:space="preserve"> és militarizálásáért állt ki.</w:t>
      </w:r>
    </w:p>
  </w:footnote>
  <w:footnote w:id="10">
    <w:p w14:paraId="1FD714A6" w14:textId="0C7F4AB3" w:rsidR="00C5513D" w:rsidRPr="00FA0C89" w:rsidRDefault="00C5513D" w:rsidP="00C5513D">
      <w:pPr>
        <w:pStyle w:val="Lbjegyzetszveg"/>
        <w:rPr>
          <w:rFonts w:ascii="Times New Roman" w:hAnsi="Times New Roman" w:cs="Times New Roman"/>
        </w:rPr>
      </w:pPr>
      <w:r>
        <w:rPr>
          <w:rStyle w:val="Lbjegyzet-hivatkozs"/>
        </w:rPr>
        <w:footnoteRef/>
      </w:r>
      <w:r>
        <w:t xml:space="preserve"> </w:t>
      </w:r>
      <w:r w:rsidRPr="00FA0C89">
        <w:rPr>
          <w:rFonts w:ascii="Times New Roman" w:hAnsi="Times New Roman" w:cs="Times New Roman"/>
        </w:rPr>
        <w:t xml:space="preserve">Friedrich Nietzsche </w:t>
      </w:r>
      <w:r>
        <w:rPr>
          <w:rFonts w:ascii="Times New Roman" w:hAnsi="Times New Roman" w:cs="Times New Roman"/>
        </w:rPr>
        <w:t>(1844</w:t>
      </w:r>
      <w:r w:rsidR="002433F5">
        <w:rPr>
          <w:rFonts w:ascii="Times New Roman" w:hAnsi="Times New Roman" w:cs="Times New Roman"/>
        </w:rPr>
        <w:sym w:font="Symbol" w:char="F02D"/>
      </w:r>
      <w:r>
        <w:rPr>
          <w:rFonts w:ascii="Times New Roman" w:hAnsi="Times New Roman" w:cs="Times New Roman"/>
        </w:rPr>
        <w:t xml:space="preserve">1900) </w:t>
      </w:r>
      <w:r w:rsidRPr="00FA0C89">
        <w:rPr>
          <w:rFonts w:ascii="Times New Roman" w:hAnsi="Times New Roman" w:cs="Times New Roman"/>
        </w:rPr>
        <w:t>német klasszika-filológus, egyetemi tanár, filozófus, költő, zeneszerző. Nietzsche mindig is vitatott gondolkodónak számított.</w:t>
      </w:r>
    </w:p>
  </w:footnote>
  <w:footnote w:id="11">
    <w:p w14:paraId="193FF322" w14:textId="0419F3F0" w:rsidR="00C5513D" w:rsidRDefault="00C5513D" w:rsidP="00C5513D">
      <w:pPr>
        <w:pStyle w:val="Lbjegyzetszveg"/>
      </w:pPr>
      <w:r>
        <w:rPr>
          <w:rStyle w:val="Lbjegyzet-hivatkozs"/>
        </w:rPr>
        <w:footnoteRef/>
      </w:r>
      <w:r>
        <w:t xml:space="preserve"> </w:t>
      </w:r>
      <w:r w:rsidRPr="00D83329">
        <w:rPr>
          <w:rFonts w:ascii="Times New Roman" w:hAnsi="Times New Roman" w:cs="Times New Roman"/>
        </w:rPr>
        <w:t xml:space="preserve">Georg Wilhelm Friedrich Hegel </w:t>
      </w:r>
      <w:r>
        <w:rPr>
          <w:rFonts w:ascii="Times New Roman" w:hAnsi="Times New Roman" w:cs="Times New Roman"/>
        </w:rPr>
        <w:t>(1770</w:t>
      </w:r>
      <w:r w:rsidR="002433F5">
        <w:rPr>
          <w:rFonts w:ascii="Times New Roman" w:hAnsi="Times New Roman" w:cs="Times New Roman"/>
        </w:rPr>
        <w:sym w:font="Symbol" w:char="F02D"/>
      </w:r>
      <w:r>
        <w:rPr>
          <w:rFonts w:ascii="Times New Roman" w:hAnsi="Times New Roman" w:cs="Times New Roman"/>
        </w:rPr>
        <w:t xml:space="preserve">1831) </w:t>
      </w:r>
      <w:r w:rsidRPr="00D83329">
        <w:rPr>
          <w:rFonts w:ascii="Times New Roman" w:hAnsi="Times New Roman" w:cs="Times New Roman"/>
        </w:rPr>
        <w:t>német filozófus, egyetemi tanár; a klasszikus német filozófia és a német idealizmus legnagyobb és legjelentősebb képviselője.</w:t>
      </w:r>
    </w:p>
  </w:footnote>
  <w:footnote w:id="12">
    <w:p w14:paraId="455F1620" w14:textId="6388B2C5" w:rsidR="00C5513D" w:rsidRDefault="00C5513D" w:rsidP="00C5513D">
      <w:pPr>
        <w:pStyle w:val="Lbjegyzetszveg"/>
      </w:pPr>
      <w:r>
        <w:rPr>
          <w:rStyle w:val="Lbjegyzet-hivatkozs"/>
        </w:rPr>
        <w:footnoteRef/>
      </w:r>
      <w:r>
        <w:t xml:space="preserve"> </w:t>
      </w:r>
      <w:r w:rsidRPr="00AC73E2">
        <w:rPr>
          <w:rFonts w:ascii="Times New Roman" w:hAnsi="Times New Roman" w:cs="Times New Roman"/>
        </w:rPr>
        <w:t xml:space="preserve">Thomas Mann </w:t>
      </w:r>
      <w:r>
        <w:rPr>
          <w:rFonts w:ascii="Times New Roman" w:hAnsi="Times New Roman" w:cs="Times New Roman"/>
        </w:rPr>
        <w:t>(1875</w:t>
      </w:r>
      <w:r w:rsidR="002433F5">
        <w:rPr>
          <w:rFonts w:ascii="Times New Roman" w:hAnsi="Times New Roman" w:cs="Times New Roman"/>
        </w:rPr>
        <w:sym w:font="Symbol" w:char="F02D"/>
      </w:r>
      <w:r>
        <w:rPr>
          <w:rFonts w:ascii="Times New Roman" w:hAnsi="Times New Roman" w:cs="Times New Roman"/>
        </w:rPr>
        <w:t xml:space="preserve">1955) </w:t>
      </w:r>
      <w:r w:rsidRPr="00AC73E2">
        <w:rPr>
          <w:rFonts w:ascii="Times New Roman" w:hAnsi="Times New Roman" w:cs="Times New Roman"/>
        </w:rPr>
        <w:t>német író, a 20. századi német nyelvű irodalom egyik legjelentősebb alakja.</w:t>
      </w:r>
      <w:r w:rsidRPr="00AC73E2">
        <w:t> </w:t>
      </w:r>
    </w:p>
  </w:footnote>
  <w:footnote w:id="13">
    <w:p w14:paraId="6BE09AFF" w14:textId="77777777" w:rsidR="00C5513D" w:rsidRPr="009F5C91" w:rsidRDefault="00C5513D" w:rsidP="00C5513D">
      <w:pPr>
        <w:pStyle w:val="Lbjegyzetszveg"/>
        <w:rPr>
          <w:rFonts w:ascii="Times New Roman" w:hAnsi="Times New Roman" w:cs="Times New Roman"/>
        </w:rPr>
      </w:pPr>
      <w:r w:rsidRPr="009F5C91">
        <w:rPr>
          <w:rStyle w:val="Lbjegyzet-hivatkozs"/>
          <w:rFonts w:ascii="Times New Roman" w:hAnsi="Times New Roman" w:cs="Times New Roman"/>
        </w:rPr>
        <w:footnoteRef/>
      </w:r>
      <w:r w:rsidRPr="009F5C91">
        <w:rPr>
          <w:rFonts w:ascii="Times New Roman" w:hAnsi="Times New Roman" w:cs="Times New Roman"/>
        </w:rPr>
        <w:t xml:space="preserve"> </w:t>
      </w:r>
      <w:r w:rsidRPr="00325817">
        <w:rPr>
          <w:rFonts w:ascii="Times New Roman" w:hAnsi="Times New Roman" w:cs="Times New Roman"/>
          <w:i/>
          <w:iCs/>
        </w:rPr>
        <w:t>Az emberfeletti ember</w:t>
      </w:r>
      <w:r w:rsidRPr="009F5C91">
        <w:rPr>
          <w:rFonts w:ascii="Times New Roman" w:hAnsi="Times New Roman" w:cs="Times New Roman"/>
        </w:rPr>
        <w:t xml:space="preserve"> </w:t>
      </w:r>
      <w:r>
        <w:rPr>
          <w:rFonts w:ascii="Times New Roman" w:hAnsi="Times New Roman" w:cs="Times New Roman"/>
        </w:rPr>
        <w:t xml:space="preserve">- </w:t>
      </w:r>
      <w:r w:rsidRPr="009F5C91">
        <w:rPr>
          <w:rFonts w:ascii="Times New Roman" w:hAnsi="Times New Roman" w:cs="Times New Roman"/>
        </w:rPr>
        <w:t>Friedrich Nietzsche filozófiájának egyik kulcsfogalma. Olyan felsőbbrendű ember, aki az erősebb jogán, önmaga megvalósítása érdekében erkölcsi gátlás nélkül tör uralomra.</w:t>
      </w:r>
    </w:p>
  </w:footnote>
  <w:footnote w:id="14">
    <w:p w14:paraId="79F621DE" w14:textId="77777777" w:rsidR="00E923BE" w:rsidRPr="00240C23" w:rsidRDefault="00E923BE" w:rsidP="00E923BE">
      <w:pPr>
        <w:pStyle w:val="Lbjegyzetszveg"/>
        <w:rPr>
          <w:rFonts w:ascii="Times New Roman" w:hAnsi="Times New Roman" w:cs="Times New Roman"/>
        </w:rPr>
      </w:pPr>
      <w:r w:rsidRPr="00240C23">
        <w:rPr>
          <w:rStyle w:val="Lbjegyzet-hivatkozs"/>
          <w:rFonts w:ascii="Times New Roman" w:hAnsi="Times New Roman" w:cs="Times New Roman"/>
        </w:rPr>
        <w:footnoteRef/>
      </w:r>
      <w:r w:rsidRPr="00240C23">
        <w:rPr>
          <w:rFonts w:ascii="Times New Roman" w:hAnsi="Times New Roman" w:cs="Times New Roman"/>
        </w:rPr>
        <w:t xml:space="preserve"> </w:t>
      </w:r>
      <w:proofErr w:type="spellStart"/>
      <w:r w:rsidRPr="00240C23">
        <w:rPr>
          <w:rFonts w:ascii="Times New Roman" w:hAnsi="Times New Roman" w:cs="Times New Roman"/>
        </w:rPr>
        <w:t>Unmanned</w:t>
      </w:r>
      <w:proofErr w:type="spellEnd"/>
      <w:r w:rsidRPr="00240C23">
        <w:rPr>
          <w:rFonts w:ascii="Times New Roman" w:hAnsi="Times New Roman" w:cs="Times New Roman"/>
        </w:rPr>
        <w:t xml:space="preserve"> </w:t>
      </w:r>
      <w:proofErr w:type="spellStart"/>
      <w:r w:rsidRPr="00240C23">
        <w:rPr>
          <w:rFonts w:ascii="Times New Roman" w:hAnsi="Times New Roman" w:cs="Times New Roman"/>
        </w:rPr>
        <w:t>Aerial</w:t>
      </w:r>
      <w:proofErr w:type="spellEnd"/>
      <w:r w:rsidRPr="00240C23">
        <w:rPr>
          <w:rFonts w:ascii="Times New Roman" w:hAnsi="Times New Roman" w:cs="Times New Roman"/>
        </w:rPr>
        <w:t xml:space="preserve"> </w:t>
      </w:r>
      <w:proofErr w:type="spellStart"/>
      <w:r w:rsidRPr="00240C23">
        <w:rPr>
          <w:rFonts w:ascii="Times New Roman" w:hAnsi="Times New Roman" w:cs="Times New Roman"/>
        </w:rPr>
        <w:t>Vehicle</w:t>
      </w:r>
      <w:proofErr w:type="spellEnd"/>
      <w:r w:rsidRPr="00240C23">
        <w:rPr>
          <w:rFonts w:ascii="Times New Roman" w:hAnsi="Times New Roman" w:cs="Times New Roman"/>
        </w:rPr>
        <w:t>/</w:t>
      </w:r>
      <w:proofErr w:type="spellStart"/>
      <w:r w:rsidRPr="00240C23">
        <w:rPr>
          <w:rFonts w:ascii="Times New Roman" w:hAnsi="Times New Roman" w:cs="Times New Roman"/>
        </w:rPr>
        <w:t>Unmanned</w:t>
      </w:r>
      <w:proofErr w:type="spellEnd"/>
      <w:r w:rsidRPr="00240C23">
        <w:rPr>
          <w:rFonts w:ascii="Times New Roman" w:hAnsi="Times New Roman" w:cs="Times New Roman"/>
        </w:rPr>
        <w:t xml:space="preserve"> </w:t>
      </w:r>
      <w:proofErr w:type="spellStart"/>
      <w:r w:rsidRPr="00240C23">
        <w:rPr>
          <w:rFonts w:ascii="Times New Roman" w:hAnsi="Times New Roman" w:cs="Times New Roman"/>
        </w:rPr>
        <w:t>Aircraft</w:t>
      </w:r>
      <w:proofErr w:type="spellEnd"/>
      <w:r w:rsidRPr="00240C23">
        <w:rPr>
          <w:rFonts w:ascii="Times New Roman" w:hAnsi="Times New Roman" w:cs="Times New Roman"/>
        </w:rPr>
        <w:t xml:space="preserve"> System, pilóta nélküli légi jármű/pilóta nélküli légijármű-rendszer, drón. ICAO </w:t>
      </w:r>
      <w:r w:rsidRPr="00240C23">
        <w:rPr>
          <w:rFonts w:ascii="Times New Roman" w:hAnsi="Times New Roman" w:cs="Times New Roman"/>
          <w:lang w:val="en-GB"/>
        </w:rPr>
        <w:t>Circular</w:t>
      </w:r>
      <w:r w:rsidRPr="00240C23">
        <w:rPr>
          <w:rFonts w:ascii="Times New Roman" w:hAnsi="Times New Roman" w:cs="Times New Roman"/>
        </w:rPr>
        <w:t xml:space="preserve"> 328. </w:t>
      </w:r>
      <w:r w:rsidRPr="00240C23">
        <w:rPr>
          <w:rFonts w:ascii="Times New Roman" w:hAnsi="Times New Roman" w:cs="Times New Roman"/>
          <w:lang w:val="en-GB"/>
        </w:rPr>
        <w:t>International Civil Aviation Organization</w:t>
      </w:r>
      <w:r w:rsidRPr="00240C23">
        <w:rPr>
          <w:rFonts w:ascii="Times New Roman" w:hAnsi="Times New Roman" w:cs="Times New Roman"/>
        </w:rPr>
        <w:t>, 2011.</w:t>
      </w:r>
    </w:p>
  </w:footnote>
  <w:footnote w:id="15">
    <w:p w14:paraId="54DEC201" w14:textId="2EF6C531" w:rsidR="00CA0A8B" w:rsidRPr="00CA0A8B" w:rsidRDefault="00CA0A8B">
      <w:pPr>
        <w:pStyle w:val="Lbjegyzetszveg"/>
        <w:rPr>
          <w:rFonts w:ascii="Times New Roman" w:hAnsi="Times New Roman" w:cs="Times New Roman"/>
        </w:rPr>
      </w:pPr>
      <w:r w:rsidRPr="00CA0A8B">
        <w:rPr>
          <w:rStyle w:val="Lbjegyzet-hivatkozs"/>
          <w:rFonts w:ascii="Times New Roman" w:hAnsi="Times New Roman" w:cs="Times New Roman"/>
        </w:rPr>
        <w:footnoteRef/>
      </w:r>
      <w:r w:rsidRPr="00CA0A8B">
        <w:rPr>
          <w:rFonts w:ascii="Times New Roman" w:hAnsi="Times New Roman" w:cs="Times New Roman"/>
        </w:rPr>
        <w:t xml:space="preserve"> </w:t>
      </w:r>
      <w:r w:rsidRPr="00CA0A8B">
        <w:rPr>
          <w:rFonts w:ascii="Times New Roman" w:hAnsi="Times New Roman" w:cs="Times New Roman"/>
          <w:smallCaps/>
        </w:rPr>
        <w:t>Békési</w:t>
      </w:r>
      <w:r w:rsidR="0011332C">
        <w:rPr>
          <w:rFonts w:ascii="Times New Roman" w:hAnsi="Times New Roman" w:cs="Times New Roman"/>
          <w:smallCaps/>
        </w:rPr>
        <w:t xml:space="preserve"> - Szegedi (2015):</w:t>
      </w:r>
      <w:r w:rsidRPr="00CA0A8B">
        <w:rPr>
          <w:rFonts w:ascii="Times New Roman" w:hAnsi="Times New Roman" w:cs="Times New Roman"/>
        </w:rPr>
        <w:t xml:space="preserve"> 158-168.</w:t>
      </w:r>
    </w:p>
  </w:footnote>
  <w:footnote w:id="16">
    <w:p w14:paraId="7EEFA4AE" w14:textId="5A18C76A" w:rsidR="00CA0A8B" w:rsidRPr="00CA0A8B" w:rsidRDefault="00CA0A8B">
      <w:pPr>
        <w:pStyle w:val="Lbjegyzetszveg"/>
        <w:rPr>
          <w:rFonts w:ascii="Times New Roman" w:hAnsi="Times New Roman" w:cs="Times New Roman"/>
        </w:rPr>
      </w:pPr>
      <w:r w:rsidRPr="00CA0A8B">
        <w:rPr>
          <w:rStyle w:val="Lbjegyzet-hivatkozs"/>
          <w:rFonts w:ascii="Times New Roman" w:hAnsi="Times New Roman" w:cs="Times New Roman"/>
        </w:rPr>
        <w:footnoteRef/>
      </w:r>
      <w:r w:rsidRPr="00CA0A8B">
        <w:rPr>
          <w:rFonts w:ascii="Times New Roman" w:hAnsi="Times New Roman" w:cs="Times New Roman"/>
        </w:rPr>
        <w:t xml:space="preserve"> </w:t>
      </w:r>
      <w:r w:rsidRPr="00CA0A8B">
        <w:rPr>
          <w:rFonts w:ascii="Times New Roman" w:hAnsi="Times New Roman" w:cs="Times New Roman"/>
          <w:smallCaps/>
        </w:rPr>
        <w:t>Gajdács</w:t>
      </w:r>
      <w:r w:rsidR="0011332C">
        <w:rPr>
          <w:rFonts w:ascii="Times New Roman" w:hAnsi="Times New Roman" w:cs="Times New Roman"/>
          <w:smallCaps/>
        </w:rPr>
        <w:t xml:space="preserve"> -ma</w:t>
      </w:r>
      <w:r w:rsidRPr="00CA0A8B">
        <w:rPr>
          <w:rFonts w:ascii="Times New Roman" w:hAnsi="Times New Roman" w:cs="Times New Roman"/>
          <w:smallCaps/>
        </w:rPr>
        <w:t xml:space="preserve">jor </w:t>
      </w:r>
      <w:r w:rsidRPr="00CA0A8B">
        <w:rPr>
          <w:rFonts w:ascii="Times New Roman" w:hAnsi="Times New Roman" w:cs="Times New Roman"/>
        </w:rPr>
        <w:t>(2022)</w:t>
      </w:r>
      <w:r w:rsidR="0011332C">
        <w:rPr>
          <w:rFonts w:ascii="Times New Roman" w:hAnsi="Times New Roman" w:cs="Times New Roman"/>
        </w:rPr>
        <w:t>:</w:t>
      </w:r>
      <w:r w:rsidRPr="00CA0A8B">
        <w:rPr>
          <w:rFonts w:ascii="Times New Roman" w:hAnsi="Times New Roman" w:cs="Times New Roman"/>
        </w:rPr>
        <w:t xml:space="preserve"> 101-120.</w:t>
      </w:r>
    </w:p>
  </w:footnote>
  <w:footnote w:id="17">
    <w:p w14:paraId="7D9802BC" w14:textId="77777777" w:rsidR="00C5513D" w:rsidRPr="00A25AAB" w:rsidRDefault="00C5513D" w:rsidP="00B0769A">
      <w:pPr>
        <w:pStyle w:val="Lbjegyzetszveg"/>
        <w:rPr>
          <w:rFonts w:ascii="Times New Roman" w:hAnsi="Times New Roman" w:cs="Times New Roman"/>
        </w:rPr>
      </w:pPr>
      <w:r w:rsidRPr="00A25AAB">
        <w:rPr>
          <w:rStyle w:val="Lbjegyzet-hivatkozs"/>
          <w:rFonts w:ascii="Times New Roman" w:hAnsi="Times New Roman" w:cs="Times New Roman"/>
        </w:rPr>
        <w:footnoteRef/>
      </w:r>
      <w:r w:rsidRPr="00A25AAB">
        <w:rPr>
          <w:rFonts w:ascii="Times New Roman" w:hAnsi="Times New Roman" w:cs="Times New Roman"/>
        </w:rPr>
        <w:t xml:space="preserve"> (1909–1944) magyar költő, a modern magyar líra kiemelkedő képviselője.</w:t>
      </w:r>
    </w:p>
  </w:footnote>
  <w:footnote w:id="18">
    <w:p w14:paraId="4BADDDE2" w14:textId="77777777" w:rsidR="00C5513D" w:rsidRPr="00A25AAB" w:rsidRDefault="00C5513D" w:rsidP="00B0769A">
      <w:pPr>
        <w:pStyle w:val="Lbjegyzetszveg"/>
        <w:rPr>
          <w:rFonts w:ascii="Times New Roman" w:hAnsi="Times New Roman" w:cs="Times New Roman"/>
        </w:rPr>
      </w:pPr>
      <w:r w:rsidRPr="00A25AAB">
        <w:rPr>
          <w:rStyle w:val="Lbjegyzet-hivatkozs"/>
          <w:rFonts w:ascii="Times New Roman" w:hAnsi="Times New Roman" w:cs="Times New Roman"/>
        </w:rPr>
        <w:footnoteRef/>
      </w:r>
      <w:r w:rsidRPr="00A25AAB">
        <w:rPr>
          <w:rFonts w:ascii="Times New Roman" w:hAnsi="Times New Roman" w:cs="Times New Roman"/>
        </w:rPr>
        <w:t xml:space="preserve"> Radnóti Miklós: Nem tudhatom, 1944.</w:t>
      </w:r>
    </w:p>
  </w:footnote>
  <w:footnote w:id="19">
    <w:p w14:paraId="6825FD0B" w14:textId="3A71FFA2" w:rsidR="00C5513D" w:rsidRPr="00A25AAB" w:rsidRDefault="00C5513D" w:rsidP="00C5513D">
      <w:pPr>
        <w:pStyle w:val="Lbjegyzetszveg"/>
        <w:jc w:val="both"/>
        <w:rPr>
          <w:rFonts w:ascii="Times New Roman" w:hAnsi="Times New Roman" w:cs="Times New Roman"/>
        </w:rPr>
      </w:pPr>
      <w:r w:rsidRPr="00A25AAB">
        <w:rPr>
          <w:rStyle w:val="Lbjegyzet-hivatkozs"/>
          <w:rFonts w:ascii="Times New Roman" w:hAnsi="Times New Roman" w:cs="Times New Roman"/>
        </w:rPr>
        <w:footnoteRef/>
      </w:r>
      <w:r w:rsidRPr="00A25AAB">
        <w:rPr>
          <w:rFonts w:ascii="Times New Roman" w:hAnsi="Times New Roman" w:cs="Times New Roman"/>
        </w:rPr>
        <w:t xml:space="preserve"> Delmer </w:t>
      </w:r>
      <w:proofErr w:type="spellStart"/>
      <w:r w:rsidRPr="00A25AAB">
        <w:rPr>
          <w:rFonts w:ascii="Times New Roman" w:hAnsi="Times New Roman" w:cs="Times New Roman"/>
        </w:rPr>
        <w:t>Stater</w:t>
      </w:r>
      <w:proofErr w:type="spellEnd"/>
      <w:r w:rsidRPr="00A25AAB">
        <w:rPr>
          <w:rFonts w:ascii="Times New Roman" w:hAnsi="Times New Roman" w:cs="Times New Roman"/>
        </w:rPr>
        <w:t xml:space="preserve"> Fahrney (1898. október 23</w:t>
      </w:r>
      <w:r w:rsidR="0044547B">
        <w:rPr>
          <w:rFonts w:ascii="Times New Roman" w:hAnsi="Times New Roman" w:cs="Times New Roman"/>
        </w:rPr>
        <w:sym w:font="Symbol" w:char="F02D"/>
      </w:r>
      <w:r w:rsidRPr="00A25AAB">
        <w:rPr>
          <w:rFonts w:ascii="Times New Roman" w:hAnsi="Times New Roman" w:cs="Times New Roman"/>
        </w:rPr>
        <w:t>1984. szeptember) amerikai haditengerészeti tiszt, repüléstechnikai mérnök. Repülőgépek szabadalmainak birtoklása, irányít</w:t>
      </w:r>
      <w:r w:rsidR="0044547B">
        <w:rPr>
          <w:rFonts w:ascii="Times New Roman" w:hAnsi="Times New Roman" w:cs="Times New Roman"/>
        </w:rPr>
        <w:t>ható</w:t>
      </w:r>
      <w:r w:rsidRPr="00A25AAB">
        <w:rPr>
          <w:rFonts w:ascii="Times New Roman" w:hAnsi="Times New Roman" w:cs="Times New Roman"/>
        </w:rPr>
        <w:t xml:space="preserve"> rakéták, támadó drón </w:t>
      </w:r>
      <w:r w:rsidR="001D3ED3">
        <w:rPr>
          <w:rFonts w:ascii="Times New Roman" w:hAnsi="Times New Roman" w:cs="Times New Roman"/>
        </w:rPr>
        <w:t>irányítású</w:t>
      </w:r>
      <w:r w:rsidR="001D3ED3" w:rsidRPr="00A25AAB">
        <w:rPr>
          <w:rFonts w:ascii="Times New Roman" w:hAnsi="Times New Roman" w:cs="Times New Roman"/>
        </w:rPr>
        <w:t xml:space="preserve"> </w:t>
      </w:r>
      <w:r w:rsidRPr="00A25AAB">
        <w:rPr>
          <w:rFonts w:ascii="Times New Roman" w:hAnsi="Times New Roman" w:cs="Times New Roman"/>
        </w:rPr>
        <w:t>rakéta és rádió</w:t>
      </w:r>
      <w:r w:rsidR="001D3ED3">
        <w:rPr>
          <w:rFonts w:ascii="Times New Roman" w:hAnsi="Times New Roman" w:cs="Times New Roman"/>
        </w:rPr>
        <w:t>irányítású</w:t>
      </w:r>
      <w:r w:rsidRPr="00A25AAB">
        <w:rPr>
          <w:rFonts w:ascii="Times New Roman" w:hAnsi="Times New Roman" w:cs="Times New Roman"/>
        </w:rPr>
        <w:t xml:space="preserve"> repülőgépek fejlesztése fűződik a nevéhez.</w:t>
      </w:r>
    </w:p>
  </w:footnote>
  <w:footnote w:id="20">
    <w:p w14:paraId="0258FD8F" w14:textId="00EB8556" w:rsidR="00DD50C1" w:rsidRPr="00DD50C1" w:rsidRDefault="00DD50C1">
      <w:pPr>
        <w:pStyle w:val="Lbjegyzetszveg"/>
        <w:rPr>
          <w:rFonts w:ascii="Times New Roman" w:hAnsi="Times New Roman" w:cs="Times New Roman"/>
        </w:rPr>
      </w:pPr>
      <w:r w:rsidRPr="00DD50C1">
        <w:rPr>
          <w:rStyle w:val="Lbjegyzet-hivatkozs"/>
          <w:rFonts w:ascii="Times New Roman" w:hAnsi="Times New Roman" w:cs="Times New Roman"/>
        </w:rPr>
        <w:footnoteRef/>
      </w:r>
      <w:r w:rsidRPr="00DD50C1">
        <w:rPr>
          <w:rFonts w:ascii="Times New Roman" w:hAnsi="Times New Roman" w:cs="Times New Roman"/>
        </w:rPr>
        <w:t xml:space="preserve"> </w:t>
      </w:r>
      <w:proofErr w:type="spellStart"/>
      <w:r w:rsidRPr="00DD50C1">
        <w:rPr>
          <w:rFonts w:ascii="Times New Roman" w:hAnsi="Times New Roman" w:cs="Times New Roman"/>
          <w:smallCaps/>
        </w:rPr>
        <w:t>GlobalSPEC</w:t>
      </w:r>
      <w:proofErr w:type="spellEnd"/>
      <w:r w:rsidRPr="00DD50C1">
        <w:rPr>
          <w:rFonts w:ascii="Times New Roman" w:hAnsi="Times New Roman" w:cs="Times New Roman"/>
          <w:smallCaps/>
        </w:rPr>
        <w:t>,</w:t>
      </w:r>
      <w:r w:rsidRPr="00DD50C1">
        <w:rPr>
          <w:rFonts w:ascii="Times New Roman" w:hAnsi="Times New Roman" w:cs="Times New Roman"/>
          <w:lang w:val="en-GB"/>
        </w:rPr>
        <w:t xml:space="preserve"> </w:t>
      </w:r>
      <w:r w:rsidR="00BA7D23" w:rsidRPr="00D215CA">
        <w:rPr>
          <w:rFonts w:ascii="Times New Roman" w:hAnsi="Times New Roman" w:cs="Times New Roman"/>
          <w:iCs/>
          <w:lang w:val="en-GB"/>
        </w:rPr>
        <w:t>Online</w:t>
      </w:r>
      <w:r w:rsidR="00BA7D23">
        <w:rPr>
          <w:rFonts w:ascii="Times New Roman" w:hAnsi="Times New Roman" w:cs="Times New Roman"/>
          <w:i/>
          <w:iCs/>
          <w:lang w:val="en-GB"/>
        </w:rPr>
        <w:t>:</w:t>
      </w:r>
      <w:r w:rsidRPr="00DD50C1">
        <w:rPr>
          <w:rFonts w:ascii="Times New Roman" w:hAnsi="Times New Roman" w:cs="Times New Roman"/>
          <w:lang w:val="en-GB"/>
        </w:rPr>
        <w:t xml:space="preserve"> </w:t>
      </w:r>
      <w:hyperlink r:id="rId1" w:history="1">
        <w:r w:rsidRPr="00DD50C1">
          <w:rPr>
            <w:rStyle w:val="Hiperhivatkozs"/>
            <w:rFonts w:ascii="Times New Roman" w:hAnsi="Times New Roman" w:cs="Times New Roman"/>
          </w:rPr>
          <w:t>https://www.globalspec.com/reference/27636/203279/chapter-9-delmer-fahrney-and-the-first-ucav</w:t>
        </w:r>
      </w:hyperlink>
      <w:r w:rsidRPr="00DD50C1">
        <w:rPr>
          <w:rFonts w:ascii="Times New Roman" w:hAnsi="Times New Roman" w:cs="Times New Roman"/>
        </w:rPr>
        <w:t xml:space="preserve"> </w:t>
      </w:r>
    </w:p>
  </w:footnote>
  <w:footnote w:id="21">
    <w:p w14:paraId="3B7A2E95" w14:textId="47C4F6A5" w:rsidR="00D13D7E" w:rsidRDefault="00D13D7E">
      <w:pPr>
        <w:pStyle w:val="Lbjegyzetszveg"/>
      </w:pPr>
      <w:r>
        <w:rPr>
          <w:rStyle w:val="Lbjegyzet-hivatkozs"/>
        </w:rPr>
        <w:footnoteRef/>
      </w:r>
      <w:r>
        <w:t xml:space="preserve"> </w:t>
      </w:r>
      <w:r w:rsidRPr="00F000D1">
        <w:rPr>
          <w:rFonts w:ascii="Times New Roman" w:hAnsi="Times New Roman" w:cs="Times New Roman"/>
          <w:smallCaps/>
        </w:rPr>
        <w:t>Ujjady</w:t>
      </w:r>
      <w:r w:rsidR="0011332C">
        <w:rPr>
          <w:rFonts w:ascii="Times New Roman" w:hAnsi="Times New Roman" w:cs="Times New Roman"/>
          <w:smallCaps/>
        </w:rPr>
        <w:t xml:space="preserve"> -</w:t>
      </w:r>
      <w:r w:rsidRPr="00F000D1">
        <w:rPr>
          <w:rFonts w:ascii="Times New Roman" w:hAnsi="Times New Roman" w:cs="Times New Roman"/>
        </w:rPr>
        <w:t xml:space="preserve"> </w:t>
      </w:r>
      <w:r w:rsidRPr="00F000D1">
        <w:rPr>
          <w:rFonts w:ascii="Times New Roman" w:hAnsi="Times New Roman" w:cs="Times New Roman"/>
          <w:smallCaps/>
        </w:rPr>
        <w:t xml:space="preserve">Major </w:t>
      </w:r>
      <w:r w:rsidRPr="00F000D1">
        <w:rPr>
          <w:rFonts w:ascii="Times New Roman" w:hAnsi="Times New Roman" w:cs="Times New Roman"/>
        </w:rPr>
        <w:t>(2021)</w:t>
      </w:r>
      <w:r w:rsidR="0011332C">
        <w:rPr>
          <w:rFonts w:ascii="Times New Roman" w:hAnsi="Times New Roman" w:cs="Times New Roman"/>
        </w:rPr>
        <w:t>:</w:t>
      </w:r>
      <w:r w:rsidRPr="00F000D1">
        <w:rPr>
          <w:rFonts w:ascii="Times New Roman" w:hAnsi="Times New Roman" w:cs="Times New Roman"/>
        </w:rPr>
        <w:t xml:space="preserve"> 167–180. </w:t>
      </w:r>
    </w:p>
  </w:footnote>
  <w:footnote w:id="22">
    <w:p w14:paraId="303A625B" w14:textId="160FEEB3" w:rsidR="00DD50C1" w:rsidRPr="00DD50C1" w:rsidRDefault="00DD50C1">
      <w:pPr>
        <w:pStyle w:val="Lbjegyzetszveg"/>
        <w:rPr>
          <w:rFonts w:ascii="Times New Roman" w:hAnsi="Times New Roman" w:cs="Times New Roman"/>
        </w:rPr>
      </w:pPr>
      <w:r w:rsidRPr="00DD50C1">
        <w:rPr>
          <w:rStyle w:val="Lbjegyzet-hivatkozs"/>
          <w:rFonts w:ascii="Times New Roman" w:hAnsi="Times New Roman" w:cs="Times New Roman"/>
        </w:rPr>
        <w:footnoteRef/>
      </w:r>
      <w:r w:rsidRPr="00DD50C1">
        <w:rPr>
          <w:rFonts w:ascii="Times New Roman" w:hAnsi="Times New Roman" w:cs="Times New Roman"/>
        </w:rPr>
        <w:t xml:space="preserve"> </w:t>
      </w:r>
      <w:r w:rsidRPr="00DD50C1">
        <w:rPr>
          <w:rFonts w:ascii="Times New Roman" w:hAnsi="Times New Roman" w:cs="Times New Roman"/>
          <w:smallCaps/>
        </w:rPr>
        <w:t>Békési</w:t>
      </w:r>
      <w:r w:rsidRPr="00DD50C1">
        <w:rPr>
          <w:rFonts w:ascii="Times New Roman" w:hAnsi="Times New Roman" w:cs="Times New Roman"/>
        </w:rPr>
        <w:t xml:space="preserve"> </w:t>
      </w:r>
      <w:r w:rsidR="0011332C">
        <w:rPr>
          <w:rFonts w:ascii="Times New Roman" w:hAnsi="Times New Roman" w:cs="Times New Roman"/>
        </w:rPr>
        <w:t>(</w:t>
      </w:r>
      <w:r w:rsidRPr="00DD50C1">
        <w:rPr>
          <w:rFonts w:ascii="Times New Roman" w:hAnsi="Times New Roman" w:cs="Times New Roman"/>
        </w:rPr>
        <w:t>2013</w:t>
      </w:r>
      <w:r w:rsidR="00B608AE">
        <w:rPr>
          <w:rFonts w:ascii="Times New Roman" w:hAnsi="Times New Roman" w:cs="Times New Roman"/>
        </w:rPr>
        <w:t>b</w:t>
      </w:r>
      <w:r w:rsidR="0011332C">
        <w:rPr>
          <w:rFonts w:ascii="Times New Roman" w:hAnsi="Times New Roman" w:cs="Times New Roman"/>
        </w:rPr>
        <w:t>):</w:t>
      </w:r>
      <w:r w:rsidRPr="00DD50C1">
        <w:rPr>
          <w:rFonts w:ascii="Times New Roman" w:hAnsi="Times New Roman" w:cs="Times New Roman"/>
        </w:rPr>
        <w:t xml:space="preserve"> 65–109.</w:t>
      </w:r>
    </w:p>
  </w:footnote>
  <w:footnote w:id="23">
    <w:p w14:paraId="17F747A4" w14:textId="3CDCAA28" w:rsidR="00DD50C1" w:rsidRPr="00DD50C1" w:rsidRDefault="00DD50C1">
      <w:pPr>
        <w:pStyle w:val="Lbjegyzetszveg"/>
        <w:rPr>
          <w:rFonts w:ascii="Times New Roman" w:hAnsi="Times New Roman" w:cs="Times New Roman"/>
        </w:rPr>
      </w:pPr>
      <w:r w:rsidRPr="00DD50C1">
        <w:rPr>
          <w:rStyle w:val="Lbjegyzet-hivatkozs"/>
          <w:rFonts w:ascii="Times New Roman" w:hAnsi="Times New Roman" w:cs="Times New Roman"/>
        </w:rPr>
        <w:footnoteRef/>
      </w:r>
      <w:r w:rsidRPr="00DD50C1">
        <w:rPr>
          <w:rFonts w:ascii="Times New Roman" w:hAnsi="Times New Roman" w:cs="Times New Roman"/>
        </w:rPr>
        <w:t xml:space="preserve"> </w:t>
      </w:r>
      <w:r w:rsidRPr="00DD50C1">
        <w:rPr>
          <w:rFonts w:ascii="Times New Roman" w:hAnsi="Times New Roman" w:cs="Times New Roman"/>
          <w:smallCaps/>
        </w:rPr>
        <w:t xml:space="preserve">Major </w:t>
      </w:r>
      <w:r w:rsidR="0011332C">
        <w:rPr>
          <w:rFonts w:ascii="Times New Roman" w:hAnsi="Times New Roman" w:cs="Times New Roman"/>
        </w:rPr>
        <w:t>(2018</w:t>
      </w:r>
      <w:r w:rsidRPr="00DD50C1">
        <w:rPr>
          <w:rFonts w:ascii="Times New Roman" w:hAnsi="Times New Roman" w:cs="Times New Roman"/>
        </w:rPr>
        <w:t>)</w:t>
      </w:r>
      <w:r w:rsidR="0011332C">
        <w:rPr>
          <w:rFonts w:ascii="Times New Roman" w:hAnsi="Times New Roman" w:cs="Times New Roman"/>
        </w:rPr>
        <w:t>:</w:t>
      </w:r>
      <w:r w:rsidRPr="00DD50C1">
        <w:rPr>
          <w:rFonts w:ascii="Times New Roman" w:hAnsi="Times New Roman" w:cs="Times New Roman"/>
        </w:rPr>
        <w:t xml:space="preserve"> 275–284. </w:t>
      </w:r>
    </w:p>
  </w:footnote>
  <w:footnote w:id="24">
    <w:p w14:paraId="6B669CBE" w14:textId="1D0E207F" w:rsidR="00DD50C1" w:rsidRPr="00DD50C1" w:rsidRDefault="00DD50C1">
      <w:pPr>
        <w:pStyle w:val="Lbjegyzetszveg"/>
        <w:rPr>
          <w:rFonts w:ascii="Times New Roman" w:hAnsi="Times New Roman" w:cs="Times New Roman"/>
        </w:rPr>
      </w:pPr>
      <w:r w:rsidRPr="00DD50C1">
        <w:rPr>
          <w:rStyle w:val="Lbjegyzet-hivatkozs"/>
          <w:rFonts w:ascii="Times New Roman" w:hAnsi="Times New Roman" w:cs="Times New Roman"/>
        </w:rPr>
        <w:footnoteRef/>
      </w:r>
      <w:r w:rsidRPr="00DD50C1">
        <w:rPr>
          <w:rFonts w:ascii="Times New Roman" w:hAnsi="Times New Roman" w:cs="Times New Roman"/>
        </w:rPr>
        <w:t xml:space="preserve"> S</w:t>
      </w:r>
      <w:proofErr w:type="gramStart"/>
      <w:r w:rsidRPr="00DD50C1">
        <w:rPr>
          <w:rFonts w:ascii="Times New Roman" w:hAnsi="Times New Roman" w:cs="Times New Roman"/>
          <w:smallCaps/>
        </w:rPr>
        <w:t>.G</w:t>
      </w:r>
      <w:proofErr w:type="gramEnd"/>
      <w:r w:rsidRPr="00DD50C1">
        <w:rPr>
          <w:rFonts w:ascii="Times New Roman" w:hAnsi="Times New Roman" w:cs="Times New Roman"/>
          <w:smallCaps/>
        </w:rPr>
        <w:t xml:space="preserve">. </w:t>
      </w:r>
      <w:proofErr w:type="spellStart"/>
      <w:r w:rsidRPr="00DD50C1">
        <w:rPr>
          <w:rFonts w:ascii="Times New Roman" w:hAnsi="Times New Roman" w:cs="Times New Roman"/>
          <w:smallCaps/>
        </w:rPr>
        <w:t>Gupta</w:t>
      </w:r>
      <w:proofErr w:type="spellEnd"/>
      <w:r w:rsidR="0011332C">
        <w:rPr>
          <w:rFonts w:ascii="Times New Roman" w:hAnsi="Times New Roman" w:cs="Times New Roman"/>
          <w:smallCaps/>
        </w:rPr>
        <w:t xml:space="preserve"> -</w:t>
      </w:r>
      <w:r w:rsidRPr="00DD50C1">
        <w:rPr>
          <w:rFonts w:ascii="Times New Roman" w:hAnsi="Times New Roman" w:cs="Times New Roman"/>
          <w:smallCaps/>
        </w:rPr>
        <w:t xml:space="preserve"> M.M. </w:t>
      </w:r>
      <w:proofErr w:type="spellStart"/>
      <w:r w:rsidRPr="00DD50C1">
        <w:rPr>
          <w:rFonts w:ascii="Times New Roman" w:hAnsi="Times New Roman" w:cs="Times New Roman"/>
          <w:smallCaps/>
        </w:rPr>
        <w:t>Ghonge</w:t>
      </w:r>
      <w:proofErr w:type="spellEnd"/>
      <w:r w:rsidR="0011332C">
        <w:rPr>
          <w:rFonts w:ascii="Times New Roman" w:hAnsi="Times New Roman" w:cs="Times New Roman"/>
          <w:smallCaps/>
        </w:rPr>
        <w:t xml:space="preserve"> -</w:t>
      </w:r>
      <w:r w:rsidRPr="00DD50C1">
        <w:rPr>
          <w:rFonts w:ascii="Times New Roman" w:hAnsi="Times New Roman" w:cs="Times New Roman"/>
          <w:smallCaps/>
        </w:rPr>
        <w:t xml:space="preserve"> P.M. </w:t>
      </w:r>
      <w:proofErr w:type="spellStart"/>
      <w:r w:rsidRPr="00DD50C1">
        <w:rPr>
          <w:rFonts w:ascii="Times New Roman" w:hAnsi="Times New Roman" w:cs="Times New Roman"/>
          <w:smallCaps/>
        </w:rPr>
        <w:t>Jawandhiya</w:t>
      </w:r>
      <w:proofErr w:type="spellEnd"/>
      <w:r w:rsidR="0011332C">
        <w:rPr>
          <w:rFonts w:ascii="Times New Roman" w:hAnsi="Times New Roman" w:cs="Times New Roman"/>
          <w:smallCaps/>
        </w:rPr>
        <w:t xml:space="preserve"> (2013).</w:t>
      </w:r>
      <w:r w:rsidRPr="00DD50C1">
        <w:rPr>
          <w:rFonts w:ascii="Times New Roman" w:hAnsi="Times New Roman" w:cs="Times New Roman"/>
        </w:rPr>
        <w:t xml:space="preserve"> </w:t>
      </w:r>
    </w:p>
  </w:footnote>
  <w:footnote w:id="25">
    <w:p w14:paraId="12B9E4FB" w14:textId="77A4594C" w:rsidR="006F2152" w:rsidRPr="00EC3A7A" w:rsidRDefault="006F2152">
      <w:pPr>
        <w:pStyle w:val="Lbjegyzetszveg"/>
        <w:rPr>
          <w:rFonts w:ascii="Times New Roman" w:hAnsi="Times New Roman" w:cs="Times New Roman"/>
        </w:rPr>
      </w:pPr>
      <w:r w:rsidRPr="00EC3A7A">
        <w:rPr>
          <w:rStyle w:val="Lbjegyzet-hivatkozs"/>
          <w:rFonts w:ascii="Times New Roman" w:hAnsi="Times New Roman" w:cs="Times New Roman"/>
        </w:rPr>
        <w:footnoteRef/>
      </w:r>
      <w:r w:rsidRPr="00EC3A7A">
        <w:rPr>
          <w:rFonts w:ascii="Times New Roman" w:hAnsi="Times New Roman" w:cs="Times New Roman"/>
        </w:rPr>
        <w:t xml:space="preserve"> </w:t>
      </w:r>
      <w:r w:rsidRPr="00EC3A7A">
        <w:rPr>
          <w:rFonts w:ascii="Times New Roman" w:hAnsi="Times New Roman" w:cs="Times New Roman"/>
          <w:smallCaps/>
        </w:rPr>
        <w:t xml:space="preserve">Békési </w:t>
      </w:r>
      <w:r w:rsidR="00B608AE" w:rsidRPr="00B608AE">
        <w:rPr>
          <w:rFonts w:ascii="Times New Roman" w:hAnsi="Times New Roman" w:cs="Times New Roman"/>
        </w:rPr>
        <w:t xml:space="preserve">et </w:t>
      </w:r>
      <w:proofErr w:type="spellStart"/>
      <w:r w:rsidR="00B608AE" w:rsidRPr="00B608AE">
        <w:rPr>
          <w:rFonts w:ascii="Times New Roman" w:hAnsi="Times New Roman" w:cs="Times New Roman"/>
        </w:rPr>
        <w:t>al</w:t>
      </w:r>
      <w:proofErr w:type="spellEnd"/>
      <w:r w:rsidR="00B608AE" w:rsidRPr="00B608AE">
        <w:rPr>
          <w:rFonts w:ascii="Times New Roman" w:hAnsi="Times New Roman" w:cs="Times New Roman"/>
        </w:rPr>
        <w:t>.</w:t>
      </w:r>
      <w:r w:rsidR="00B608AE">
        <w:rPr>
          <w:rFonts w:ascii="Times New Roman" w:hAnsi="Times New Roman" w:cs="Times New Roman"/>
        </w:rPr>
        <w:t xml:space="preserve"> (</w:t>
      </w:r>
      <w:r w:rsidRPr="00EC3A7A">
        <w:rPr>
          <w:rFonts w:ascii="Times New Roman" w:hAnsi="Times New Roman" w:cs="Times New Roman"/>
        </w:rPr>
        <w:t>2022</w:t>
      </w:r>
      <w:r w:rsidR="00B608AE">
        <w:rPr>
          <w:rFonts w:ascii="Times New Roman" w:hAnsi="Times New Roman" w:cs="Times New Roman"/>
        </w:rPr>
        <w:t>):</w:t>
      </w:r>
      <w:r w:rsidRPr="00EC3A7A">
        <w:rPr>
          <w:rFonts w:ascii="Times New Roman" w:hAnsi="Times New Roman" w:cs="Times New Roman"/>
        </w:rPr>
        <w:t xml:space="preserve"> 836-841.</w:t>
      </w:r>
    </w:p>
  </w:footnote>
  <w:footnote w:id="26">
    <w:p w14:paraId="558E23F7" w14:textId="560BE789" w:rsidR="00EC3A7A" w:rsidRPr="00B608AE" w:rsidRDefault="00EC3A7A" w:rsidP="00B608AE">
      <w:pPr>
        <w:spacing w:line="276" w:lineRule="auto"/>
        <w:rPr>
          <w:rFonts w:ascii="Times New Roman" w:hAnsi="Times New Roman" w:cs="Times New Roman"/>
          <w:sz w:val="20"/>
          <w:szCs w:val="20"/>
        </w:rPr>
      </w:pPr>
      <w:r w:rsidRPr="00EC3A7A">
        <w:rPr>
          <w:rStyle w:val="Lbjegyzet-hivatkozs"/>
          <w:rFonts w:ascii="Times New Roman" w:hAnsi="Times New Roman" w:cs="Times New Roman"/>
          <w:sz w:val="20"/>
          <w:szCs w:val="20"/>
        </w:rPr>
        <w:footnoteRef/>
      </w:r>
      <w:r w:rsidRPr="00B608AE">
        <w:rPr>
          <w:rFonts w:ascii="Times New Roman" w:hAnsi="Times New Roman" w:cs="Times New Roman"/>
          <w:sz w:val="20"/>
          <w:szCs w:val="20"/>
        </w:rPr>
        <w:t xml:space="preserve"> </w:t>
      </w:r>
      <w:r w:rsidRPr="00B608AE">
        <w:rPr>
          <w:rFonts w:ascii="Times New Roman" w:hAnsi="Times New Roman" w:cs="Times New Roman"/>
          <w:smallCaps/>
          <w:sz w:val="20"/>
          <w:szCs w:val="20"/>
        </w:rPr>
        <w:t>Békési</w:t>
      </w:r>
      <w:r w:rsidR="00B608AE">
        <w:rPr>
          <w:rFonts w:ascii="Times New Roman" w:hAnsi="Times New Roman" w:cs="Times New Roman"/>
          <w:smallCaps/>
          <w:sz w:val="20"/>
          <w:szCs w:val="20"/>
        </w:rPr>
        <w:t xml:space="preserve"> - </w:t>
      </w:r>
      <w:r w:rsidRPr="00B608AE">
        <w:rPr>
          <w:rFonts w:ascii="Times New Roman" w:hAnsi="Times New Roman" w:cs="Times New Roman"/>
          <w:smallCaps/>
          <w:sz w:val="20"/>
          <w:szCs w:val="20"/>
        </w:rPr>
        <w:t xml:space="preserve">Békési </w:t>
      </w:r>
      <w:r w:rsidRPr="00B608AE">
        <w:rPr>
          <w:rFonts w:ascii="Times New Roman" w:hAnsi="Times New Roman" w:cs="Times New Roman"/>
          <w:sz w:val="20"/>
          <w:szCs w:val="20"/>
        </w:rPr>
        <w:t>(2013</w:t>
      </w:r>
      <w:r w:rsidR="00B608AE">
        <w:rPr>
          <w:rFonts w:ascii="Times New Roman" w:hAnsi="Times New Roman" w:cs="Times New Roman"/>
          <w:sz w:val="20"/>
          <w:szCs w:val="20"/>
        </w:rPr>
        <w:t>a</w:t>
      </w:r>
      <w:r w:rsidRPr="00B608AE">
        <w:rPr>
          <w:rFonts w:ascii="Times New Roman" w:hAnsi="Times New Roman" w:cs="Times New Roman"/>
          <w:sz w:val="20"/>
          <w:szCs w:val="20"/>
        </w:rPr>
        <w:t>)</w:t>
      </w:r>
      <w:r w:rsidR="00B608AE">
        <w:rPr>
          <w:rFonts w:ascii="Times New Roman" w:hAnsi="Times New Roman" w:cs="Times New Roman"/>
          <w:sz w:val="20"/>
          <w:szCs w:val="20"/>
        </w:rPr>
        <w:t>:</w:t>
      </w:r>
      <w:r w:rsidRPr="00B608AE">
        <w:rPr>
          <w:rFonts w:ascii="Times New Roman" w:hAnsi="Times New Roman" w:cs="Times New Roman"/>
          <w:sz w:val="20"/>
          <w:szCs w:val="20"/>
        </w:rPr>
        <w:t xml:space="preserve"> 88–98. </w:t>
      </w:r>
    </w:p>
  </w:footnote>
  <w:footnote w:id="27">
    <w:p w14:paraId="10A862E4" w14:textId="2B2E9177" w:rsidR="00EC3A7A" w:rsidRPr="00EC3A7A" w:rsidRDefault="00EC3A7A">
      <w:pPr>
        <w:pStyle w:val="Lbjegyzetszveg"/>
        <w:rPr>
          <w:rFonts w:ascii="Times New Roman" w:hAnsi="Times New Roman" w:cs="Times New Roman"/>
        </w:rPr>
      </w:pPr>
      <w:r w:rsidRPr="00EC3A7A">
        <w:rPr>
          <w:rStyle w:val="Lbjegyzet-hivatkozs"/>
          <w:rFonts w:ascii="Times New Roman" w:hAnsi="Times New Roman" w:cs="Times New Roman"/>
        </w:rPr>
        <w:footnoteRef/>
      </w:r>
      <w:r w:rsidRPr="00EC3A7A">
        <w:rPr>
          <w:rFonts w:ascii="Times New Roman" w:hAnsi="Times New Roman" w:cs="Times New Roman"/>
        </w:rPr>
        <w:t xml:space="preserve"> </w:t>
      </w:r>
      <w:r w:rsidR="00BA7D23" w:rsidRPr="00B608AE">
        <w:rPr>
          <w:rFonts w:ascii="Times New Roman" w:hAnsi="Times New Roman" w:cs="Times New Roman"/>
          <w:smallCaps/>
        </w:rPr>
        <w:t>Békési</w:t>
      </w:r>
      <w:r w:rsidR="00BA7D23">
        <w:rPr>
          <w:rFonts w:ascii="Times New Roman" w:hAnsi="Times New Roman" w:cs="Times New Roman"/>
          <w:smallCaps/>
        </w:rPr>
        <w:t xml:space="preserve"> - </w:t>
      </w:r>
      <w:r w:rsidR="00BA7D23" w:rsidRPr="00B608AE">
        <w:rPr>
          <w:rFonts w:ascii="Times New Roman" w:hAnsi="Times New Roman" w:cs="Times New Roman"/>
          <w:smallCaps/>
        </w:rPr>
        <w:t xml:space="preserve">Békési </w:t>
      </w:r>
      <w:r w:rsidR="00BA7D23" w:rsidRPr="00B608AE">
        <w:rPr>
          <w:rFonts w:ascii="Times New Roman" w:hAnsi="Times New Roman" w:cs="Times New Roman"/>
        </w:rPr>
        <w:t>(2013</w:t>
      </w:r>
      <w:r w:rsidR="00BA7D23">
        <w:rPr>
          <w:rFonts w:ascii="Times New Roman" w:hAnsi="Times New Roman" w:cs="Times New Roman"/>
        </w:rPr>
        <w:t>b</w:t>
      </w:r>
      <w:r w:rsidR="00BA7D23" w:rsidRPr="00B608AE">
        <w:rPr>
          <w:rFonts w:ascii="Times New Roman" w:hAnsi="Times New Roman" w:cs="Times New Roman"/>
        </w:rPr>
        <w:t>)</w:t>
      </w:r>
      <w:r w:rsidR="00BA7D23">
        <w:rPr>
          <w:rFonts w:ascii="Times New Roman" w:hAnsi="Times New Roman" w:cs="Times New Roman"/>
        </w:rPr>
        <w:t>:</w:t>
      </w:r>
      <w:r w:rsidRPr="00EC3A7A">
        <w:rPr>
          <w:rFonts w:ascii="Times New Roman" w:hAnsi="Times New Roman" w:cs="Times New Roman"/>
        </w:rPr>
        <w:t xml:space="preserve"> 7– 34.</w:t>
      </w:r>
      <w:bookmarkStart w:id="0" w:name="_GoBack"/>
      <w:bookmarkEnd w:id="0"/>
    </w:p>
  </w:footnote>
  <w:footnote w:id="28">
    <w:p w14:paraId="6A4527A0" w14:textId="0339F9EB" w:rsidR="00EC3A7A" w:rsidRPr="00EC3A7A" w:rsidRDefault="00EC3A7A">
      <w:pPr>
        <w:pStyle w:val="Lbjegyzetszveg"/>
        <w:rPr>
          <w:rFonts w:ascii="Times New Roman" w:hAnsi="Times New Roman" w:cs="Times New Roman"/>
        </w:rPr>
      </w:pPr>
      <w:r w:rsidRPr="00EC3A7A">
        <w:rPr>
          <w:rStyle w:val="Lbjegyzet-hivatkozs"/>
          <w:rFonts w:ascii="Times New Roman" w:hAnsi="Times New Roman" w:cs="Times New Roman"/>
        </w:rPr>
        <w:footnoteRef/>
      </w:r>
      <w:r w:rsidRPr="00EC3A7A">
        <w:rPr>
          <w:rFonts w:ascii="Times New Roman" w:hAnsi="Times New Roman" w:cs="Times New Roman"/>
        </w:rPr>
        <w:t xml:space="preserve"> </w:t>
      </w:r>
      <w:r w:rsidRPr="00EC3A7A">
        <w:rPr>
          <w:rFonts w:ascii="Times New Roman" w:hAnsi="Times New Roman" w:cs="Times New Roman"/>
          <w:smallCaps/>
        </w:rPr>
        <w:t xml:space="preserve">Békési </w:t>
      </w:r>
      <w:r w:rsidR="00B608AE">
        <w:rPr>
          <w:rFonts w:ascii="Times New Roman" w:hAnsi="Times New Roman" w:cs="Times New Roman"/>
          <w:smallCaps/>
        </w:rPr>
        <w:t>(</w:t>
      </w:r>
      <w:r w:rsidRPr="00EC3A7A">
        <w:rPr>
          <w:rFonts w:ascii="Times New Roman" w:hAnsi="Times New Roman" w:cs="Times New Roman"/>
        </w:rPr>
        <w:t>2013</w:t>
      </w:r>
      <w:r w:rsidR="00BA7D23">
        <w:rPr>
          <w:rFonts w:ascii="Times New Roman" w:hAnsi="Times New Roman" w:cs="Times New Roman"/>
        </w:rPr>
        <w:t>a):</w:t>
      </w:r>
      <w:r w:rsidRPr="00EC3A7A">
        <w:rPr>
          <w:rFonts w:ascii="Times New Roman" w:hAnsi="Times New Roman" w:cs="Times New Roman"/>
        </w:rPr>
        <w:t xml:space="preserve"> 122-132.</w:t>
      </w:r>
    </w:p>
  </w:footnote>
  <w:footnote w:id="29">
    <w:p w14:paraId="08348AC4" w14:textId="05328B4B" w:rsidR="007970CC" w:rsidRPr="00EC3A7A" w:rsidRDefault="007970CC">
      <w:pPr>
        <w:pStyle w:val="Lbjegyzetszveg"/>
        <w:rPr>
          <w:rFonts w:ascii="Times New Roman" w:hAnsi="Times New Roman" w:cs="Times New Roman"/>
        </w:rPr>
      </w:pPr>
      <w:r w:rsidRPr="00EC3A7A">
        <w:rPr>
          <w:rStyle w:val="Lbjegyzet-hivatkozs"/>
          <w:rFonts w:ascii="Times New Roman" w:hAnsi="Times New Roman" w:cs="Times New Roman"/>
        </w:rPr>
        <w:footnoteRef/>
      </w:r>
      <w:r w:rsidRPr="00EC3A7A">
        <w:rPr>
          <w:rFonts w:ascii="Times New Roman" w:hAnsi="Times New Roman" w:cs="Times New Roman"/>
        </w:rPr>
        <w:t xml:space="preserve"> </w:t>
      </w:r>
      <w:r w:rsidRPr="00EC3A7A">
        <w:rPr>
          <w:rFonts w:ascii="Times New Roman" w:hAnsi="Times New Roman" w:cs="Times New Roman"/>
          <w:smallCaps/>
        </w:rPr>
        <w:t xml:space="preserve">Szegedi </w:t>
      </w:r>
      <w:r w:rsidR="00BA7D23">
        <w:rPr>
          <w:rFonts w:ascii="Times New Roman" w:hAnsi="Times New Roman" w:cs="Times New Roman"/>
          <w:smallCaps/>
        </w:rPr>
        <w:t>- bé</w:t>
      </w:r>
      <w:r w:rsidRPr="00EC3A7A">
        <w:rPr>
          <w:rFonts w:ascii="Times New Roman" w:hAnsi="Times New Roman" w:cs="Times New Roman"/>
          <w:smallCaps/>
        </w:rPr>
        <w:t xml:space="preserve">kési </w:t>
      </w:r>
      <w:r w:rsidRPr="00EC3A7A">
        <w:rPr>
          <w:rFonts w:ascii="Times New Roman" w:hAnsi="Times New Roman" w:cs="Times New Roman"/>
        </w:rPr>
        <w:t>(2015</w:t>
      </w:r>
      <w:r w:rsidR="00BA7D23">
        <w:rPr>
          <w:rFonts w:ascii="Times New Roman" w:hAnsi="Times New Roman" w:cs="Times New Roman"/>
        </w:rPr>
        <w:t>a</w:t>
      </w:r>
      <w:r w:rsidRPr="00EC3A7A">
        <w:rPr>
          <w:rFonts w:ascii="Times New Roman" w:hAnsi="Times New Roman" w:cs="Times New Roman"/>
        </w:rPr>
        <w:t>)</w:t>
      </w:r>
      <w:r w:rsidR="00BA7D23">
        <w:rPr>
          <w:rFonts w:ascii="Times New Roman" w:hAnsi="Times New Roman" w:cs="Times New Roman"/>
        </w:rPr>
        <w:t>:</w:t>
      </w:r>
      <w:r w:rsidRPr="00EC3A7A">
        <w:rPr>
          <w:rFonts w:ascii="Times New Roman" w:hAnsi="Times New Roman" w:cs="Times New Roman"/>
        </w:rPr>
        <w:t xml:space="preserve"> 175–182. </w:t>
      </w:r>
    </w:p>
  </w:footnote>
  <w:footnote w:id="30">
    <w:p w14:paraId="48A1B8D3" w14:textId="4391F944" w:rsidR="007970CC" w:rsidRPr="00EC3A7A" w:rsidRDefault="007970CC">
      <w:pPr>
        <w:pStyle w:val="Lbjegyzetszveg"/>
        <w:rPr>
          <w:rFonts w:ascii="Times New Roman" w:hAnsi="Times New Roman" w:cs="Times New Roman"/>
        </w:rPr>
      </w:pPr>
      <w:r w:rsidRPr="00EC3A7A">
        <w:rPr>
          <w:rStyle w:val="Lbjegyzet-hivatkozs"/>
          <w:rFonts w:ascii="Times New Roman" w:hAnsi="Times New Roman" w:cs="Times New Roman"/>
        </w:rPr>
        <w:footnoteRef/>
      </w:r>
      <w:r w:rsidRPr="00EC3A7A">
        <w:rPr>
          <w:rFonts w:ascii="Times New Roman" w:hAnsi="Times New Roman" w:cs="Times New Roman"/>
        </w:rPr>
        <w:t xml:space="preserve"> </w:t>
      </w:r>
      <w:r w:rsidR="00BA7D23" w:rsidRPr="00EC3A7A">
        <w:rPr>
          <w:rFonts w:ascii="Times New Roman" w:hAnsi="Times New Roman" w:cs="Times New Roman"/>
          <w:smallCaps/>
        </w:rPr>
        <w:t xml:space="preserve">Szegedi </w:t>
      </w:r>
      <w:r w:rsidR="00BA7D23">
        <w:rPr>
          <w:rFonts w:ascii="Times New Roman" w:hAnsi="Times New Roman" w:cs="Times New Roman"/>
          <w:smallCaps/>
        </w:rPr>
        <w:t>- bé</w:t>
      </w:r>
      <w:r w:rsidR="00BA7D23" w:rsidRPr="00EC3A7A">
        <w:rPr>
          <w:rFonts w:ascii="Times New Roman" w:hAnsi="Times New Roman" w:cs="Times New Roman"/>
          <w:smallCaps/>
        </w:rPr>
        <w:t xml:space="preserve">kési </w:t>
      </w:r>
      <w:r w:rsidR="00BA7D23" w:rsidRPr="00EC3A7A">
        <w:rPr>
          <w:rFonts w:ascii="Times New Roman" w:hAnsi="Times New Roman" w:cs="Times New Roman"/>
        </w:rPr>
        <w:t>(2015</w:t>
      </w:r>
      <w:r w:rsidR="00BA7D23">
        <w:rPr>
          <w:rFonts w:ascii="Times New Roman" w:hAnsi="Times New Roman" w:cs="Times New Roman"/>
        </w:rPr>
        <w:t>B</w:t>
      </w:r>
      <w:r w:rsidR="00BA7D23" w:rsidRPr="00EC3A7A">
        <w:rPr>
          <w:rFonts w:ascii="Times New Roman" w:hAnsi="Times New Roman" w:cs="Times New Roman"/>
        </w:rPr>
        <w:t>)</w:t>
      </w:r>
      <w:r w:rsidR="00BA7D23">
        <w:rPr>
          <w:rFonts w:ascii="Times New Roman" w:hAnsi="Times New Roman" w:cs="Times New Roman"/>
        </w:rPr>
        <w:t>:</w:t>
      </w:r>
      <w:r w:rsidRPr="00EC3A7A">
        <w:rPr>
          <w:rFonts w:ascii="Times New Roman" w:hAnsi="Times New Roman" w:cs="Times New Roman"/>
        </w:rPr>
        <w:t xml:space="preserve"> 219–222.</w:t>
      </w:r>
    </w:p>
  </w:footnote>
  <w:footnote w:id="31">
    <w:p w14:paraId="45FEAF80" w14:textId="29F4021A" w:rsidR="007970CC" w:rsidRPr="007970CC" w:rsidRDefault="007970CC">
      <w:pPr>
        <w:pStyle w:val="Lbjegyzetszveg"/>
        <w:rPr>
          <w:rFonts w:ascii="Times New Roman" w:hAnsi="Times New Roman" w:cs="Times New Roman"/>
        </w:rPr>
      </w:pPr>
      <w:r w:rsidRPr="007970CC">
        <w:rPr>
          <w:rStyle w:val="Lbjegyzet-hivatkozs"/>
          <w:rFonts w:ascii="Times New Roman" w:hAnsi="Times New Roman" w:cs="Times New Roman"/>
        </w:rPr>
        <w:footnoteRef/>
      </w:r>
      <w:r w:rsidRPr="007970CC">
        <w:rPr>
          <w:rFonts w:ascii="Times New Roman" w:hAnsi="Times New Roman" w:cs="Times New Roman"/>
        </w:rPr>
        <w:t xml:space="preserve"> </w:t>
      </w:r>
      <w:r w:rsidRPr="007970CC">
        <w:rPr>
          <w:rFonts w:ascii="Times New Roman" w:hAnsi="Times New Roman" w:cs="Times New Roman"/>
          <w:smallCaps/>
        </w:rPr>
        <w:t xml:space="preserve">Békési </w:t>
      </w:r>
      <w:r w:rsidR="00BA7D23">
        <w:rPr>
          <w:rFonts w:ascii="Times New Roman" w:hAnsi="Times New Roman" w:cs="Times New Roman"/>
          <w:smallCaps/>
        </w:rPr>
        <w:t>-</w:t>
      </w:r>
      <w:r w:rsidRPr="007970CC">
        <w:rPr>
          <w:rFonts w:ascii="Times New Roman" w:hAnsi="Times New Roman" w:cs="Times New Roman"/>
        </w:rPr>
        <w:t xml:space="preserve"> </w:t>
      </w:r>
      <w:r w:rsidRPr="007970CC">
        <w:rPr>
          <w:rFonts w:ascii="Times New Roman" w:hAnsi="Times New Roman" w:cs="Times New Roman"/>
          <w:smallCaps/>
        </w:rPr>
        <w:t xml:space="preserve">Major </w:t>
      </w:r>
      <w:r w:rsidR="00BA7D23">
        <w:rPr>
          <w:rFonts w:ascii="Times New Roman" w:hAnsi="Times New Roman" w:cs="Times New Roman"/>
          <w:smallCaps/>
        </w:rPr>
        <w:t>(</w:t>
      </w:r>
      <w:r w:rsidRPr="007970CC">
        <w:rPr>
          <w:rFonts w:ascii="Times New Roman" w:hAnsi="Times New Roman" w:cs="Times New Roman"/>
        </w:rPr>
        <w:t>2022</w:t>
      </w:r>
      <w:r w:rsidR="00BA7D23">
        <w:rPr>
          <w:rFonts w:ascii="Times New Roman" w:hAnsi="Times New Roman" w:cs="Times New Roman"/>
        </w:rPr>
        <w:t xml:space="preserve">): 301-307. </w:t>
      </w:r>
    </w:p>
  </w:footnote>
  <w:footnote w:id="32">
    <w:p w14:paraId="36CB3FC3" w14:textId="0745DFB0" w:rsidR="007970CC" w:rsidRPr="007C50B1" w:rsidRDefault="007970CC">
      <w:pPr>
        <w:pStyle w:val="Lbjegyzetszveg"/>
        <w:rPr>
          <w:rFonts w:ascii="Times New Roman" w:hAnsi="Times New Roman" w:cs="Times New Roman"/>
        </w:rPr>
      </w:pPr>
      <w:r w:rsidRPr="007C50B1">
        <w:rPr>
          <w:rStyle w:val="Lbjegyzet-hivatkozs"/>
          <w:rFonts w:ascii="Times New Roman" w:hAnsi="Times New Roman" w:cs="Times New Roman"/>
        </w:rPr>
        <w:footnoteRef/>
      </w:r>
      <w:r w:rsidRPr="007C50B1">
        <w:rPr>
          <w:rFonts w:ascii="Times New Roman" w:hAnsi="Times New Roman" w:cs="Times New Roman"/>
        </w:rPr>
        <w:t xml:space="preserve"> Uo.</w:t>
      </w:r>
    </w:p>
  </w:footnote>
  <w:footnote w:id="33">
    <w:p w14:paraId="7F06805D" w14:textId="68EB223D" w:rsidR="007970CC" w:rsidRPr="007970CC" w:rsidRDefault="007970CC">
      <w:pPr>
        <w:pStyle w:val="Lbjegyzetszveg"/>
        <w:rPr>
          <w:rFonts w:ascii="Times New Roman" w:hAnsi="Times New Roman" w:cs="Times New Roman"/>
        </w:rPr>
      </w:pPr>
      <w:r w:rsidRPr="007970CC">
        <w:rPr>
          <w:rStyle w:val="Lbjegyzet-hivatkozs"/>
          <w:rFonts w:ascii="Times New Roman" w:hAnsi="Times New Roman" w:cs="Times New Roman"/>
        </w:rPr>
        <w:footnoteRef/>
      </w:r>
      <w:r w:rsidRPr="007970CC">
        <w:rPr>
          <w:rFonts w:ascii="Times New Roman" w:hAnsi="Times New Roman" w:cs="Times New Roman"/>
        </w:rPr>
        <w:t xml:space="preserve"> </w:t>
      </w:r>
      <w:r w:rsidRPr="007970CC">
        <w:rPr>
          <w:rFonts w:ascii="Times New Roman" w:hAnsi="Times New Roman" w:cs="Times New Roman"/>
          <w:smallCaps/>
        </w:rPr>
        <w:t>Goldman Sachs</w:t>
      </w:r>
      <w:r w:rsidRPr="007970CC">
        <w:rPr>
          <w:rFonts w:ascii="Times New Roman" w:hAnsi="Times New Roman" w:cs="Times New Roman"/>
        </w:rPr>
        <w:t xml:space="preserve">, </w:t>
      </w:r>
      <w:r w:rsidR="00BA7D23" w:rsidRPr="00BA7D23">
        <w:rPr>
          <w:rFonts w:ascii="Times New Roman" w:hAnsi="Times New Roman" w:cs="Times New Roman"/>
          <w:iCs/>
        </w:rPr>
        <w:t>Online</w:t>
      </w:r>
      <w:r w:rsidR="00BA7D23">
        <w:rPr>
          <w:rFonts w:ascii="Times New Roman" w:hAnsi="Times New Roman" w:cs="Times New Roman"/>
          <w:i/>
          <w:iCs/>
        </w:rPr>
        <w:t>:</w:t>
      </w:r>
      <w:r w:rsidRPr="007970CC">
        <w:rPr>
          <w:rFonts w:ascii="Times New Roman" w:hAnsi="Times New Roman" w:cs="Times New Roman"/>
        </w:rPr>
        <w:t xml:space="preserve"> </w:t>
      </w:r>
      <w:hyperlink r:id="rId2" w:history="1">
        <w:r w:rsidRPr="007970CC">
          <w:rPr>
            <w:rStyle w:val="Hiperhivatkozs"/>
            <w:rFonts w:ascii="Times New Roman" w:hAnsi="Times New Roman" w:cs="Times New Roman"/>
          </w:rPr>
          <w:t>https://www.goldmansachs.com/insights/technology-driving-innovation/drones/</w:t>
        </w:r>
      </w:hyperlink>
      <w:r w:rsidRPr="007970CC">
        <w:rPr>
          <w:rFonts w:ascii="Times New Roman" w:hAnsi="Times New Roman" w:cs="Times New Roman"/>
        </w:rPr>
        <w:t xml:space="preserve"> </w:t>
      </w:r>
    </w:p>
  </w:footnote>
  <w:footnote w:id="34">
    <w:p w14:paraId="51479E3F" w14:textId="73BE5978" w:rsidR="00835AD6" w:rsidRDefault="00835AD6">
      <w:pPr>
        <w:pStyle w:val="Lbjegyzetszveg"/>
      </w:pPr>
      <w:r>
        <w:rPr>
          <w:rStyle w:val="Lbjegyzet-hivatkozs"/>
        </w:rPr>
        <w:footnoteRef/>
      </w:r>
      <w:r>
        <w:t xml:space="preserve"> </w:t>
      </w:r>
      <w:r w:rsidRPr="00632EE3">
        <w:rPr>
          <w:rFonts w:ascii="Times New Roman" w:hAnsi="Times New Roman" w:cs="Times New Roman"/>
        </w:rPr>
        <w:t>Ókori kínai író, filozófus és hadvezér (kb. i. e. 544–i. e. 496.)</w:t>
      </w:r>
      <w:r>
        <w:rPr>
          <w:rFonts w:ascii="Times New Roman" w:hAnsi="Times New Roman" w:cs="Times New Roman"/>
        </w:rPr>
        <w:t xml:space="preserve"> </w:t>
      </w:r>
      <w:r w:rsidRPr="004806FE">
        <w:rPr>
          <w:rFonts w:ascii="Times New Roman" w:hAnsi="Times New Roman" w:cs="Times New Roman"/>
          <w:bCs/>
          <w:i/>
          <w:iCs/>
        </w:rPr>
        <w:t>A háború művészete</w:t>
      </w:r>
      <w:r>
        <w:rPr>
          <w:rFonts w:ascii="Times New Roman" w:hAnsi="Times New Roman" w:cs="Times New Roman"/>
        </w:rPr>
        <w:t xml:space="preserve"> című műve nem csupán a hagyományos kínai műveltség egyik alapkönyve, hanem egyben a világ klasszikus hadtudományának egyik legkiemelkedőbb alkotása is.</w:t>
      </w:r>
    </w:p>
  </w:footnote>
  <w:footnote w:id="35">
    <w:p w14:paraId="08274F8F" w14:textId="595BB4AD" w:rsidR="0041434F" w:rsidRPr="0041434F" w:rsidRDefault="0041434F">
      <w:pPr>
        <w:pStyle w:val="Lbjegyzetszveg"/>
        <w:rPr>
          <w:rFonts w:ascii="Times New Roman" w:hAnsi="Times New Roman" w:cs="Times New Roman"/>
        </w:rPr>
      </w:pPr>
      <w:r w:rsidRPr="0041434F">
        <w:rPr>
          <w:rStyle w:val="Lbjegyzet-hivatkozs"/>
          <w:rFonts w:ascii="Times New Roman" w:hAnsi="Times New Roman" w:cs="Times New Roman"/>
        </w:rPr>
        <w:footnoteRef/>
      </w:r>
      <w:r w:rsidRPr="0041434F">
        <w:rPr>
          <w:rFonts w:ascii="Times New Roman" w:hAnsi="Times New Roman" w:cs="Times New Roman"/>
        </w:rPr>
        <w:t xml:space="preserve"> </w:t>
      </w:r>
      <w:r w:rsidRPr="0041434F">
        <w:rPr>
          <w:rFonts w:ascii="Times New Roman" w:hAnsi="Times New Roman" w:cs="Times New Roman"/>
          <w:smallCaps/>
        </w:rPr>
        <w:t>Szun-</w:t>
      </w:r>
      <w:proofErr w:type="spellStart"/>
      <w:r w:rsidRPr="0041434F">
        <w:rPr>
          <w:rFonts w:ascii="Times New Roman" w:hAnsi="Times New Roman" w:cs="Times New Roman"/>
          <w:smallCaps/>
        </w:rPr>
        <w:t>Ce</w:t>
      </w:r>
      <w:proofErr w:type="spellEnd"/>
      <w:r w:rsidRPr="0041434F">
        <w:rPr>
          <w:rFonts w:ascii="Times New Roman" w:hAnsi="Times New Roman" w:cs="Times New Roman"/>
        </w:rPr>
        <w:t xml:space="preserve"> </w:t>
      </w:r>
      <w:r w:rsidR="00B45252">
        <w:rPr>
          <w:rFonts w:ascii="Times New Roman" w:hAnsi="Times New Roman" w:cs="Times New Roman"/>
        </w:rPr>
        <w:t>(</w:t>
      </w:r>
      <w:r w:rsidRPr="0041434F">
        <w:rPr>
          <w:rFonts w:ascii="Times New Roman" w:hAnsi="Times New Roman" w:cs="Times New Roman"/>
        </w:rPr>
        <w:t>2006</w:t>
      </w:r>
      <w:r w:rsidR="00B45252">
        <w:rPr>
          <w:rFonts w:ascii="Times New Roman" w:hAnsi="Times New Roman" w:cs="Times New Roman"/>
        </w:rPr>
        <w:t>): 10.</w:t>
      </w:r>
    </w:p>
  </w:footnote>
  <w:footnote w:id="36">
    <w:p w14:paraId="6F05F7F6" w14:textId="4754A471" w:rsidR="0041434F" w:rsidRPr="0041434F" w:rsidRDefault="0041434F">
      <w:pPr>
        <w:pStyle w:val="Lbjegyzetszveg"/>
        <w:rPr>
          <w:rFonts w:ascii="Times New Roman" w:hAnsi="Times New Roman" w:cs="Times New Roman"/>
        </w:rPr>
      </w:pPr>
      <w:r w:rsidRPr="0041434F">
        <w:rPr>
          <w:rStyle w:val="Lbjegyzet-hivatkozs"/>
          <w:rFonts w:ascii="Times New Roman" w:hAnsi="Times New Roman" w:cs="Times New Roman"/>
        </w:rPr>
        <w:footnoteRef/>
      </w:r>
      <w:r w:rsidRPr="0041434F">
        <w:rPr>
          <w:rFonts w:ascii="Times New Roman" w:hAnsi="Times New Roman" w:cs="Times New Roman"/>
        </w:rPr>
        <w:t xml:space="preserve"> </w:t>
      </w:r>
      <w:proofErr w:type="spellStart"/>
      <w:r w:rsidRPr="0041434F">
        <w:rPr>
          <w:rFonts w:ascii="Times New Roman" w:hAnsi="Times New Roman" w:cs="Times New Roman"/>
          <w:smallCaps/>
        </w:rPr>
        <w:t>Szendy</w:t>
      </w:r>
      <w:proofErr w:type="spellEnd"/>
      <w:r w:rsidRPr="0041434F">
        <w:rPr>
          <w:rFonts w:ascii="Times New Roman" w:hAnsi="Times New Roman" w:cs="Times New Roman"/>
          <w:smallCaps/>
        </w:rPr>
        <w:t xml:space="preserve"> </w:t>
      </w:r>
      <w:r w:rsidR="00B45252">
        <w:rPr>
          <w:rFonts w:ascii="Times New Roman" w:hAnsi="Times New Roman" w:cs="Times New Roman"/>
          <w:smallCaps/>
        </w:rPr>
        <w:t>(</w:t>
      </w:r>
      <w:r w:rsidRPr="0041434F">
        <w:rPr>
          <w:rFonts w:ascii="Times New Roman" w:hAnsi="Times New Roman" w:cs="Times New Roman"/>
        </w:rPr>
        <w:t>2013</w:t>
      </w:r>
      <w:r w:rsidR="00B45252">
        <w:rPr>
          <w:rFonts w:ascii="Times New Roman" w:hAnsi="Times New Roman" w:cs="Times New Roman"/>
        </w:rPr>
        <w:t>): 37-47.</w:t>
      </w:r>
    </w:p>
  </w:footnote>
  <w:footnote w:id="37">
    <w:p w14:paraId="6FA3CD0B" w14:textId="7234105A" w:rsidR="00F27EDB" w:rsidRDefault="00F27EDB">
      <w:pPr>
        <w:pStyle w:val="Lbjegyzetszveg"/>
      </w:pPr>
      <w:r>
        <w:rPr>
          <w:rStyle w:val="Lbjegyzet-hivatkozs"/>
        </w:rPr>
        <w:footnoteRef/>
      </w:r>
      <w:r>
        <w:t xml:space="preserve"> </w:t>
      </w:r>
      <w:r w:rsidR="00B45252">
        <w:rPr>
          <w:rFonts w:ascii="Times New Roman" w:hAnsi="Times New Roman" w:cs="Times New Roman"/>
          <w:smallCaps/>
        </w:rPr>
        <w:t>Uo.</w:t>
      </w:r>
      <w:r>
        <w:rPr>
          <w:rFonts w:ascii="Times New Roman" w:hAnsi="Times New Roman" w:cs="Times New Roman"/>
          <w:i/>
        </w:rPr>
        <w:t xml:space="preserve"> </w:t>
      </w:r>
      <w:r w:rsidRPr="00F27EDB">
        <w:rPr>
          <w:rFonts w:ascii="Times New Roman" w:hAnsi="Times New Roman" w:cs="Times New Roman"/>
          <w:iCs/>
        </w:rPr>
        <w:t>38.</w:t>
      </w:r>
    </w:p>
  </w:footnote>
  <w:footnote w:id="38">
    <w:p w14:paraId="753B7D78" w14:textId="52644867" w:rsidR="000E67F6" w:rsidRPr="000E67F6" w:rsidRDefault="000E67F6">
      <w:pPr>
        <w:pStyle w:val="Lbjegyzetszveg"/>
        <w:rPr>
          <w:rFonts w:ascii="Times New Roman" w:hAnsi="Times New Roman" w:cs="Times New Roman"/>
        </w:rPr>
      </w:pPr>
      <w:r w:rsidRPr="000E67F6">
        <w:rPr>
          <w:rStyle w:val="Lbjegyzet-hivatkozs"/>
          <w:rFonts w:ascii="Times New Roman" w:hAnsi="Times New Roman" w:cs="Times New Roman"/>
        </w:rPr>
        <w:footnoteRef/>
      </w:r>
      <w:r w:rsidRPr="000E67F6">
        <w:rPr>
          <w:rFonts w:ascii="Times New Roman" w:hAnsi="Times New Roman" w:cs="Times New Roman"/>
        </w:rPr>
        <w:t xml:space="preserve"> Uo</w:t>
      </w:r>
      <w:r w:rsidR="00B45252">
        <w:rPr>
          <w:rFonts w:ascii="Times New Roman" w:hAnsi="Times New Roman" w:cs="Times New Roman"/>
        </w:rPr>
        <w:t>.</w:t>
      </w:r>
      <w:r w:rsidRPr="000E67F6">
        <w:rPr>
          <w:rFonts w:ascii="Times New Roman" w:hAnsi="Times New Roman" w:cs="Times New Roman"/>
        </w:rPr>
        <w:t xml:space="preserve"> 3</w:t>
      </w:r>
      <w:r>
        <w:rPr>
          <w:rFonts w:ascii="Times New Roman" w:hAnsi="Times New Roman" w:cs="Times New Roman"/>
        </w:rPr>
        <w:t>9</w:t>
      </w:r>
      <w:r w:rsidRPr="000E67F6">
        <w:rPr>
          <w:rFonts w:ascii="Times New Roman" w:hAnsi="Times New Roman" w:cs="Times New Roman"/>
        </w:rPr>
        <w:t>-44.</w:t>
      </w:r>
    </w:p>
  </w:footnote>
  <w:footnote w:id="39">
    <w:p w14:paraId="0B4EBA31" w14:textId="4F5DEFF7" w:rsidR="00FF42A1" w:rsidRPr="00586ED5" w:rsidRDefault="00FF42A1">
      <w:pPr>
        <w:pStyle w:val="Lbjegyzetszveg"/>
        <w:rPr>
          <w:rFonts w:ascii="Times New Roman" w:hAnsi="Times New Roman" w:cs="Times New Roman"/>
        </w:rPr>
      </w:pPr>
      <w:r w:rsidRPr="00586ED5">
        <w:rPr>
          <w:rStyle w:val="Lbjegyzet-hivatkozs"/>
          <w:rFonts w:ascii="Times New Roman" w:hAnsi="Times New Roman" w:cs="Times New Roman"/>
        </w:rPr>
        <w:footnoteRef/>
      </w:r>
      <w:r w:rsidRPr="00586ED5">
        <w:rPr>
          <w:rFonts w:ascii="Times New Roman" w:hAnsi="Times New Roman" w:cs="Times New Roman"/>
        </w:rPr>
        <w:t xml:space="preserve"> </w:t>
      </w:r>
      <w:r w:rsidRPr="0034471F">
        <w:rPr>
          <w:rFonts w:ascii="Times New Roman" w:hAnsi="Times New Roman" w:cs="Times New Roman"/>
          <w:lang w:val="en-GB"/>
        </w:rPr>
        <w:t xml:space="preserve">Intelligence, Surveillance, </w:t>
      </w:r>
      <w:proofErr w:type="spellStart"/>
      <w:r w:rsidRPr="0034471F">
        <w:rPr>
          <w:rFonts w:ascii="Times New Roman" w:hAnsi="Times New Roman" w:cs="Times New Roman"/>
          <w:lang w:val="en-GB"/>
        </w:rPr>
        <w:t>Reconaissance</w:t>
      </w:r>
      <w:proofErr w:type="spellEnd"/>
      <w:r w:rsidRPr="00586ED5">
        <w:rPr>
          <w:rFonts w:ascii="Times New Roman" w:hAnsi="Times New Roman" w:cs="Times New Roman"/>
        </w:rPr>
        <w:t xml:space="preserve"> - hírszerzés, megfigyelés, felderítés</w:t>
      </w:r>
    </w:p>
  </w:footnote>
  <w:footnote w:id="40">
    <w:p w14:paraId="3043AAE6" w14:textId="42ACBB3F" w:rsidR="00586ED5" w:rsidRPr="00586ED5" w:rsidRDefault="00586ED5" w:rsidP="00586ED5">
      <w:pPr>
        <w:pStyle w:val="Listaszerbekezds"/>
        <w:tabs>
          <w:tab w:val="left" w:pos="426"/>
          <w:tab w:val="center" w:pos="4536"/>
          <w:tab w:val="right" w:pos="9026"/>
        </w:tabs>
        <w:spacing w:after="0" w:line="240" w:lineRule="auto"/>
        <w:ind w:left="0"/>
        <w:rPr>
          <w:rFonts w:ascii="Times New Roman" w:hAnsi="Times New Roman" w:cs="Times New Roman"/>
          <w:color w:val="0563C1" w:themeColor="hyperlink"/>
          <w:sz w:val="20"/>
          <w:szCs w:val="20"/>
          <w:u w:val="single"/>
        </w:rPr>
      </w:pPr>
      <w:r w:rsidRPr="00586ED5">
        <w:rPr>
          <w:rStyle w:val="Lbjegyzet-hivatkozs"/>
          <w:rFonts w:ascii="Times New Roman" w:hAnsi="Times New Roman" w:cs="Times New Roman"/>
          <w:sz w:val="20"/>
          <w:szCs w:val="20"/>
        </w:rPr>
        <w:footnoteRef/>
      </w:r>
      <w:r w:rsidRPr="00586ED5">
        <w:rPr>
          <w:rFonts w:ascii="Times New Roman" w:hAnsi="Times New Roman" w:cs="Times New Roman"/>
          <w:sz w:val="20"/>
          <w:szCs w:val="20"/>
        </w:rPr>
        <w:t xml:space="preserve"> </w:t>
      </w:r>
      <w:r w:rsidRPr="00586ED5">
        <w:rPr>
          <w:rFonts w:ascii="Times New Roman" w:hAnsi="Times New Roman" w:cs="Times New Roman"/>
          <w:smallCaps/>
          <w:sz w:val="20"/>
          <w:szCs w:val="20"/>
        </w:rPr>
        <w:t>Major</w:t>
      </w:r>
      <w:r w:rsidR="00B45252">
        <w:rPr>
          <w:rFonts w:ascii="Times New Roman" w:hAnsi="Times New Roman" w:cs="Times New Roman"/>
          <w:smallCaps/>
          <w:sz w:val="20"/>
          <w:szCs w:val="20"/>
        </w:rPr>
        <w:t xml:space="preserve"> -</w:t>
      </w:r>
      <w:r w:rsidRPr="00586ED5">
        <w:rPr>
          <w:rFonts w:ascii="Times New Roman" w:hAnsi="Times New Roman" w:cs="Times New Roman"/>
          <w:smallCaps/>
          <w:sz w:val="20"/>
          <w:szCs w:val="20"/>
        </w:rPr>
        <w:t xml:space="preserve"> Békési </w:t>
      </w:r>
      <w:r w:rsidR="00B45252">
        <w:rPr>
          <w:rFonts w:ascii="Times New Roman" w:hAnsi="Times New Roman" w:cs="Times New Roman"/>
          <w:sz w:val="20"/>
          <w:szCs w:val="20"/>
        </w:rPr>
        <w:t>(2023</w:t>
      </w:r>
      <w:r w:rsidRPr="00586ED5">
        <w:rPr>
          <w:rFonts w:ascii="Times New Roman" w:hAnsi="Times New Roman" w:cs="Times New Roman"/>
          <w:sz w:val="20"/>
          <w:szCs w:val="20"/>
        </w:rPr>
        <w:t>)</w:t>
      </w:r>
      <w:r w:rsidR="00B45252">
        <w:rPr>
          <w:rFonts w:ascii="Times New Roman" w:hAnsi="Times New Roman" w:cs="Times New Roman"/>
          <w:sz w:val="20"/>
          <w:szCs w:val="20"/>
        </w:rPr>
        <w:t>:</w:t>
      </w:r>
      <w:r w:rsidRPr="00586ED5">
        <w:rPr>
          <w:rFonts w:ascii="Times New Roman" w:hAnsi="Times New Roman" w:cs="Times New Roman"/>
          <w:sz w:val="20"/>
          <w:szCs w:val="20"/>
        </w:rPr>
        <w:t xml:space="preserve"> 297-324.</w:t>
      </w:r>
    </w:p>
  </w:footnote>
  <w:footnote w:id="41">
    <w:p w14:paraId="3F4B8FAD" w14:textId="77777777" w:rsidR="00540F0D" w:rsidRPr="00586ED5" w:rsidRDefault="00540F0D" w:rsidP="00540F0D">
      <w:pPr>
        <w:autoSpaceDE w:val="0"/>
        <w:autoSpaceDN w:val="0"/>
        <w:adjustRightInd w:val="0"/>
        <w:rPr>
          <w:rFonts w:ascii="Times New Roman" w:hAnsi="Times New Roman" w:cs="Times New Roman"/>
          <w:sz w:val="20"/>
          <w:szCs w:val="20"/>
        </w:rPr>
      </w:pPr>
      <w:r w:rsidRPr="00586ED5">
        <w:rPr>
          <w:rStyle w:val="Lbjegyzet-hivatkozs"/>
          <w:rFonts w:ascii="Times New Roman" w:hAnsi="Times New Roman" w:cs="Times New Roman"/>
          <w:sz w:val="20"/>
          <w:szCs w:val="20"/>
        </w:rPr>
        <w:footnoteRef/>
      </w:r>
      <w:r w:rsidRPr="00586ED5">
        <w:rPr>
          <w:rFonts w:ascii="Times New Roman" w:hAnsi="Times New Roman" w:cs="Times New Roman"/>
          <w:sz w:val="20"/>
          <w:szCs w:val="20"/>
        </w:rPr>
        <w:t xml:space="preserve"> The Goldman Sachs Group, Inc. – 1869-ben alapított, New York-i székhelyű befektetési bank, pénzügyi</w:t>
      </w:r>
    </w:p>
    <w:p w14:paraId="67CF2970" w14:textId="50D3C440" w:rsidR="00540F0D" w:rsidRPr="00586ED5" w:rsidRDefault="00540F0D" w:rsidP="00540F0D">
      <w:pPr>
        <w:pStyle w:val="Lbjegyzetszveg"/>
        <w:rPr>
          <w:rFonts w:ascii="Times New Roman" w:hAnsi="Times New Roman" w:cs="Times New Roman"/>
        </w:rPr>
      </w:pPr>
      <w:r w:rsidRPr="00586ED5">
        <w:rPr>
          <w:rFonts w:ascii="Times New Roman" w:hAnsi="Times New Roman" w:cs="Times New Roman"/>
        </w:rPr>
        <w:t>szolgáltató, vagyon-, és kockázatkezelő multinacionális vállalat.</w:t>
      </w:r>
    </w:p>
  </w:footnote>
  <w:footnote w:id="42">
    <w:p w14:paraId="425A0E49" w14:textId="2A2081C9" w:rsidR="0041434F" w:rsidRPr="00586ED5" w:rsidRDefault="0041434F">
      <w:pPr>
        <w:pStyle w:val="Lbjegyzetszveg"/>
        <w:rPr>
          <w:rFonts w:ascii="Times New Roman" w:hAnsi="Times New Roman" w:cs="Times New Roman"/>
        </w:rPr>
      </w:pPr>
      <w:r w:rsidRPr="00586ED5">
        <w:rPr>
          <w:rStyle w:val="Lbjegyzet-hivatkozs"/>
          <w:rFonts w:ascii="Times New Roman" w:hAnsi="Times New Roman" w:cs="Times New Roman"/>
        </w:rPr>
        <w:footnoteRef/>
      </w:r>
      <w:r w:rsidRPr="00586ED5">
        <w:rPr>
          <w:rFonts w:ascii="Times New Roman" w:hAnsi="Times New Roman" w:cs="Times New Roman"/>
        </w:rPr>
        <w:t xml:space="preserve"> </w:t>
      </w:r>
      <w:r w:rsidRPr="00586ED5">
        <w:rPr>
          <w:rFonts w:ascii="Times New Roman" w:hAnsi="Times New Roman" w:cs="Times New Roman"/>
          <w:smallCaps/>
        </w:rPr>
        <w:t xml:space="preserve">Major </w:t>
      </w:r>
      <w:r w:rsidR="00B45252">
        <w:rPr>
          <w:rFonts w:ascii="Times New Roman" w:hAnsi="Times New Roman" w:cs="Times New Roman"/>
          <w:smallCaps/>
        </w:rPr>
        <w:t>(</w:t>
      </w:r>
      <w:r w:rsidRPr="00586ED5">
        <w:rPr>
          <w:rFonts w:ascii="Times New Roman" w:hAnsi="Times New Roman" w:cs="Times New Roman"/>
        </w:rPr>
        <w:t>2021</w:t>
      </w:r>
      <w:r w:rsidR="00B45252">
        <w:rPr>
          <w:rFonts w:ascii="Times New Roman" w:hAnsi="Times New Roman" w:cs="Times New Roman"/>
        </w:rPr>
        <w:t>):</w:t>
      </w:r>
      <w:r w:rsidRPr="00586ED5">
        <w:rPr>
          <w:rFonts w:ascii="Times New Roman" w:hAnsi="Times New Roman" w:cs="Times New Roman"/>
        </w:rPr>
        <w:t xml:space="preserve"> 92-99. </w:t>
      </w:r>
    </w:p>
  </w:footnote>
  <w:footnote w:id="43">
    <w:p w14:paraId="18ABD053" w14:textId="7ED15ECD" w:rsidR="0041434F" w:rsidRPr="00586ED5" w:rsidRDefault="0041434F">
      <w:pPr>
        <w:pStyle w:val="Lbjegyzetszveg"/>
        <w:rPr>
          <w:rFonts w:ascii="Times New Roman" w:hAnsi="Times New Roman" w:cs="Times New Roman"/>
        </w:rPr>
      </w:pPr>
      <w:r w:rsidRPr="00586ED5">
        <w:rPr>
          <w:rStyle w:val="Lbjegyzet-hivatkozs"/>
          <w:rFonts w:ascii="Times New Roman" w:hAnsi="Times New Roman" w:cs="Times New Roman"/>
        </w:rPr>
        <w:footnoteRef/>
      </w:r>
      <w:r w:rsidRPr="00586ED5">
        <w:rPr>
          <w:rFonts w:ascii="Times New Roman" w:hAnsi="Times New Roman" w:cs="Times New Roman"/>
        </w:rPr>
        <w:t xml:space="preserve"> </w:t>
      </w:r>
      <w:r w:rsidRPr="0034471F">
        <w:rPr>
          <w:rFonts w:ascii="Times New Roman" w:hAnsi="Times New Roman" w:cs="Times New Roman"/>
          <w:smallCaps/>
          <w:lang w:val="en-GB"/>
        </w:rPr>
        <w:t>Drones</w:t>
      </w:r>
      <w:r w:rsidRPr="0034471F">
        <w:rPr>
          <w:rFonts w:ascii="Times New Roman" w:hAnsi="Times New Roman" w:cs="Times New Roman"/>
          <w:lang w:val="en-GB"/>
        </w:rPr>
        <w:t xml:space="preserve">, </w:t>
      </w:r>
      <w:r w:rsidR="00B45252" w:rsidRPr="00B45252">
        <w:rPr>
          <w:rFonts w:ascii="Times New Roman" w:hAnsi="Times New Roman" w:cs="Times New Roman"/>
          <w:iCs/>
          <w:lang w:val="en-GB"/>
        </w:rPr>
        <w:t>Online</w:t>
      </w:r>
      <w:r w:rsidR="00B45252">
        <w:rPr>
          <w:rFonts w:ascii="Times New Roman" w:hAnsi="Times New Roman" w:cs="Times New Roman"/>
          <w:i/>
          <w:iCs/>
          <w:lang w:val="en-GB"/>
        </w:rPr>
        <w:t>:</w:t>
      </w:r>
      <w:r w:rsidRPr="00586ED5">
        <w:rPr>
          <w:rFonts w:ascii="Times New Roman" w:hAnsi="Times New Roman" w:cs="Times New Roman"/>
        </w:rPr>
        <w:t xml:space="preserve"> https://www.goldmansachs.com/insights/technology-driving-innovation/drones/index.html </w:t>
      </w:r>
    </w:p>
  </w:footnote>
  <w:footnote w:id="44">
    <w:p w14:paraId="146975F3" w14:textId="00E19DBF" w:rsidR="00C5513D" w:rsidRPr="00DF15C1" w:rsidRDefault="00C5513D" w:rsidP="00C5513D">
      <w:pPr>
        <w:pStyle w:val="Lbjegyzetszveg"/>
        <w:rPr>
          <w:rFonts w:ascii="Times New Roman" w:hAnsi="Times New Roman" w:cs="Times New Roman"/>
        </w:rPr>
      </w:pPr>
      <w:r w:rsidRPr="00DF15C1">
        <w:rPr>
          <w:rStyle w:val="Lbjegyzet-hivatkozs"/>
          <w:rFonts w:ascii="Times New Roman" w:hAnsi="Times New Roman" w:cs="Times New Roman"/>
        </w:rPr>
        <w:footnoteRef/>
      </w:r>
      <w:r w:rsidRPr="00DF15C1">
        <w:rPr>
          <w:rFonts w:ascii="Times New Roman" w:hAnsi="Times New Roman" w:cs="Times New Roman"/>
        </w:rPr>
        <w:t xml:space="preserve"> George Smith Patton </w:t>
      </w:r>
      <w:proofErr w:type="spellStart"/>
      <w:r w:rsidRPr="00DF15C1">
        <w:rPr>
          <w:rFonts w:ascii="Times New Roman" w:hAnsi="Times New Roman" w:cs="Times New Roman"/>
        </w:rPr>
        <w:t>Jr</w:t>
      </w:r>
      <w:proofErr w:type="spellEnd"/>
      <w:r w:rsidRPr="00DF15C1">
        <w:rPr>
          <w:rFonts w:ascii="Times New Roman" w:hAnsi="Times New Roman" w:cs="Times New Roman"/>
        </w:rPr>
        <w:t xml:space="preserve">. </w:t>
      </w:r>
      <w:r>
        <w:rPr>
          <w:rFonts w:ascii="Times New Roman" w:hAnsi="Times New Roman" w:cs="Times New Roman"/>
        </w:rPr>
        <w:t>(1885.11.11</w:t>
      </w:r>
      <w:r w:rsidR="00B26A9E">
        <w:rPr>
          <w:rFonts w:ascii="Times New Roman" w:hAnsi="Times New Roman" w:cs="Times New Roman"/>
        </w:rPr>
        <w:sym w:font="Symbol" w:char="F02D"/>
      </w:r>
      <w:r>
        <w:rPr>
          <w:rFonts w:ascii="Times New Roman" w:hAnsi="Times New Roman" w:cs="Times New Roman"/>
        </w:rPr>
        <w:t xml:space="preserve">1945.12.21.), </w:t>
      </w:r>
      <w:r w:rsidRPr="00DF15C1">
        <w:rPr>
          <w:rFonts w:ascii="Times New Roman" w:hAnsi="Times New Roman" w:cs="Times New Roman"/>
        </w:rPr>
        <w:t>amerikai katonatiszt, az Amerikai Egyesült Államok Hadseregének négycsillagos tábornoka volt</w:t>
      </w:r>
      <w:r>
        <w:rPr>
          <w:rFonts w:ascii="Times New Roman" w:hAnsi="Times New Roman" w:cs="Times New Roman"/>
        </w:rPr>
        <w:t xml:space="preserve">. </w:t>
      </w:r>
      <w:r w:rsidRPr="00DF15C1">
        <w:rPr>
          <w:rFonts w:ascii="Times New Roman" w:hAnsi="Times New Roman" w:cs="Times New Roman"/>
        </w:rPr>
        <w:t>Hosszú katonai pályafutása alatt kiváló stratégiai érzékével kivívta csapatai és ellenfelei tiszteletét, ám rendkívül szigorú és szókimondó stílusával sok ellenséget is szerzett magának. </w:t>
      </w:r>
    </w:p>
  </w:footnote>
  <w:footnote w:id="45">
    <w:p w14:paraId="597D3AC3" w14:textId="1D59A877" w:rsidR="0041434F" w:rsidRPr="0041434F" w:rsidRDefault="0041434F">
      <w:pPr>
        <w:pStyle w:val="Lbjegyzetszveg"/>
        <w:rPr>
          <w:rFonts w:ascii="Times New Roman" w:hAnsi="Times New Roman" w:cs="Times New Roman"/>
        </w:rPr>
      </w:pPr>
      <w:r w:rsidRPr="0041434F">
        <w:rPr>
          <w:rStyle w:val="Lbjegyzet-hivatkozs"/>
          <w:rFonts w:ascii="Times New Roman" w:hAnsi="Times New Roman" w:cs="Times New Roman"/>
        </w:rPr>
        <w:footnoteRef/>
      </w:r>
      <w:r w:rsidRPr="0041434F">
        <w:rPr>
          <w:rFonts w:ascii="Times New Roman" w:hAnsi="Times New Roman" w:cs="Times New Roman"/>
        </w:rPr>
        <w:t xml:space="preserve"> </w:t>
      </w:r>
      <w:r w:rsidRPr="0041434F">
        <w:rPr>
          <w:rFonts w:ascii="Times New Roman" w:hAnsi="Times New Roman" w:cs="Times New Roman"/>
          <w:smallCaps/>
        </w:rPr>
        <w:t xml:space="preserve">Major </w:t>
      </w:r>
      <w:r w:rsidR="00B45252">
        <w:rPr>
          <w:rFonts w:ascii="Times New Roman" w:hAnsi="Times New Roman" w:cs="Times New Roman"/>
        </w:rPr>
        <w:t>(2017</w:t>
      </w:r>
      <w:r w:rsidRPr="0041434F">
        <w:rPr>
          <w:rFonts w:ascii="Times New Roman" w:hAnsi="Times New Roman" w:cs="Times New Roman"/>
        </w:rPr>
        <w:t xml:space="preserve">), 309–312. </w:t>
      </w:r>
      <w:hyperlink r:id="rId3" w:history="1"/>
    </w:p>
  </w:footnote>
  <w:footnote w:id="46">
    <w:p w14:paraId="2A52C4A9" w14:textId="51444472" w:rsidR="0041434F" w:rsidRPr="0041434F" w:rsidRDefault="0041434F">
      <w:pPr>
        <w:pStyle w:val="Lbjegyzetszveg"/>
        <w:rPr>
          <w:rFonts w:ascii="Times New Roman" w:hAnsi="Times New Roman" w:cs="Times New Roman"/>
        </w:rPr>
      </w:pPr>
      <w:r w:rsidRPr="0041434F">
        <w:rPr>
          <w:rStyle w:val="Lbjegyzet-hivatkozs"/>
          <w:rFonts w:ascii="Times New Roman" w:hAnsi="Times New Roman" w:cs="Times New Roman"/>
        </w:rPr>
        <w:footnoteRef/>
      </w:r>
      <w:r w:rsidRPr="0041434F">
        <w:rPr>
          <w:rFonts w:ascii="Times New Roman" w:hAnsi="Times New Roman" w:cs="Times New Roman"/>
        </w:rPr>
        <w:t xml:space="preserve"> </w:t>
      </w:r>
      <w:r w:rsidRPr="0041434F">
        <w:rPr>
          <w:rFonts w:ascii="Times New Roman" w:hAnsi="Times New Roman" w:cs="Times New Roman"/>
          <w:smallCaps/>
        </w:rPr>
        <w:t>Gajdács</w:t>
      </w:r>
      <w:r w:rsidR="00B45252">
        <w:rPr>
          <w:rFonts w:ascii="Times New Roman" w:hAnsi="Times New Roman" w:cs="Times New Roman"/>
          <w:smallCaps/>
        </w:rPr>
        <w:t xml:space="preserve"> -</w:t>
      </w:r>
      <w:r w:rsidRPr="0041434F">
        <w:rPr>
          <w:rFonts w:ascii="Times New Roman" w:hAnsi="Times New Roman" w:cs="Times New Roman"/>
          <w:smallCaps/>
        </w:rPr>
        <w:t xml:space="preserve"> Major </w:t>
      </w:r>
      <w:r w:rsidRPr="0041434F">
        <w:rPr>
          <w:rFonts w:ascii="Times New Roman" w:hAnsi="Times New Roman" w:cs="Times New Roman"/>
        </w:rPr>
        <w:t>(2022)</w:t>
      </w:r>
      <w:r w:rsidR="00B45252">
        <w:rPr>
          <w:rFonts w:ascii="Times New Roman" w:hAnsi="Times New Roman" w:cs="Times New Roman"/>
        </w:rPr>
        <w:t>:</w:t>
      </w:r>
      <w:r w:rsidRPr="0041434F">
        <w:rPr>
          <w:rFonts w:ascii="Times New Roman" w:hAnsi="Times New Roman" w:cs="Times New Roman"/>
        </w:rPr>
        <w:t xml:space="preserve"> 101-120.</w:t>
      </w:r>
    </w:p>
  </w:footnote>
  <w:footnote w:id="47">
    <w:p w14:paraId="203C3F67" w14:textId="0572B382" w:rsidR="0041434F" w:rsidRPr="0041434F" w:rsidRDefault="0041434F">
      <w:pPr>
        <w:pStyle w:val="Lbjegyzetszveg"/>
        <w:rPr>
          <w:rFonts w:ascii="Times New Roman" w:hAnsi="Times New Roman" w:cs="Times New Roman"/>
        </w:rPr>
      </w:pPr>
      <w:r w:rsidRPr="0041434F">
        <w:rPr>
          <w:rStyle w:val="Lbjegyzet-hivatkozs"/>
          <w:rFonts w:ascii="Times New Roman" w:hAnsi="Times New Roman" w:cs="Times New Roman"/>
        </w:rPr>
        <w:footnoteRef/>
      </w:r>
      <w:r w:rsidRPr="0041434F">
        <w:rPr>
          <w:rFonts w:ascii="Times New Roman" w:hAnsi="Times New Roman" w:cs="Times New Roman"/>
        </w:rPr>
        <w:t xml:space="preserve"> </w:t>
      </w:r>
      <w:r w:rsidRPr="0041434F">
        <w:rPr>
          <w:rFonts w:ascii="Times New Roman" w:hAnsi="Times New Roman" w:cs="Times New Roman"/>
          <w:smallCaps/>
        </w:rPr>
        <w:t xml:space="preserve">Major </w:t>
      </w:r>
      <w:r w:rsidR="00B45252">
        <w:rPr>
          <w:rFonts w:ascii="Times New Roman" w:hAnsi="Times New Roman" w:cs="Times New Roman"/>
        </w:rPr>
        <w:t>(2016</w:t>
      </w:r>
      <w:r w:rsidRPr="0041434F">
        <w:rPr>
          <w:rFonts w:ascii="Times New Roman" w:hAnsi="Times New Roman" w:cs="Times New Roman"/>
        </w:rPr>
        <w:t>)</w:t>
      </w:r>
      <w:r w:rsidR="00B45252">
        <w:rPr>
          <w:rFonts w:ascii="Times New Roman" w:hAnsi="Times New Roman" w:cs="Times New Roman"/>
        </w:rPr>
        <w:t>:</w:t>
      </w:r>
      <w:r w:rsidRPr="0041434F">
        <w:rPr>
          <w:rFonts w:ascii="Times New Roman" w:hAnsi="Times New Roman" w:cs="Times New Roman"/>
        </w:rPr>
        <w:t xml:space="preserve"> 100–106.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5C83"/>
    <w:multiLevelType w:val="hybridMultilevel"/>
    <w:tmpl w:val="5464D790"/>
    <w:lvl w:ilvl="0" w:tplc="458A1BEC">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14A1B7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8A1C4A"/>
    <w:multiLevelType w:val="hybridMultilevel"/>
    <w:tmpl w:val="A8486DD0"/>
    <w:lvl w:ilvl="0" w:tplc="08782CB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3D"/>
    <w:rsid w:val="000156CC"/>
    <w:rsid w:val="000358AB"/>
    <w:rsid w:val="0003602B"/>
    <w:rsid w:val="00087067"/>
    <w:rsid w:val="00091B0B"/>
    <w:rsid w:val="00092E05"/>
    <w:rsid w:val="000C38C2"/>
    <w:rsid w:val="000E67F6"/>
    <w:rsid w:val="0011332C"/>
    <w:rsid w:val="001276D9"/>
    <w:rsid w:val="00152C2A"/>
    <w:rsid w:val="0016069F"/>
    <w:rsid w:val="00171095"/>
    <w:rsid w:val="00176D6D"/>
    <w:rsid w:val="001D3ED3"/>
    <w:rsid w:val="002271B6"/>
    <w:rsid w:val="002433F5"/>
    <w:rsid w:val="00253906"/>
    <w:rsid w:val="00256679"/>
    <w:rsid w:val="002A5013"/>
    <w:rsid w:val="002B0D08"/>
    <w:rsid w:val="002B3837"/>
    <w:rsid w:val="002C1572"/>
    <w:rsid w:val="002F2CAF"/>
    <w:rsid w:val="002F4119"/>
    <w:rsid w:val="00304C6A"/>
    <w:rsid w:val="00327DF6"/>
    <w:rsid w:val="0034471F"/>
    <w:rsid w:val="003525BA"/>
    <w:rsid w:val="003A07A0"/>
    <w:rsid w:val="003F41A6"/>
    <w:rsid w:val="00404941"/>
    <w:rsid w:val="0041434F"/>
    <w:rsid w:val="0041639B"/>
    <w:rsid w:val="0044547B"/>
    <w:rsid w:val="00480073"/>
    <w:rsid w:val="004877CC"/>
    <w:rsid w:val="004A2544"/>
    <w:rsid w:val="004B645B"/>
    <w:rsid w:val="004F427D"/>
    <w:rsid w:val="005048E1"/>
    <w:rsid w:val="00536220"/>
    <w:rsid w:val="00540F0D"/>
    <w:rsid w:val="00543039"/>
    <w:rsid w:val="00586ED5"/>
    <w:rsid w:val="005A6E48"/>
    <w:rsid w:val="005D4AAA"/>
    <w:rsid w:val="00637984"/>
    <w:rsid w:val="006503CE"/>
    <w:rsid w:val="00651A6A"/>
    <w:rsid w:val="00655B87"/>
    <w:rsid w:val="00660BE8"/>
    <w:rsid w:val="006B61DC"/>
    <w:rsid w:val="006F2152"/>
    <w:rsid w:val="00700036"/>
    <w:rsid w:val="00706166"/>
    <w:rsid w:val="00722CE1"/>
    <w:rsid w:val="007238BA"/>
    <w:rsid w:val="00734E6F"/>
    <w:rsid w:val="0073721F"/>
    <w:rsid w:val="00751559"/>
    <w:rsid w:val="007839ED"/>
    <w:rsid w:val="007970CC"/>
    <w:rsid w:val="007A37E4"/>
    <w:rsid w:val="007B29E8"/>
    <w:rsid w:val="007C50B1"/>
    <w:rsid w:val="007D0582"/>
    <w:rsid w:val="007E61CA"/>
    <w:rsid w:val="007F7732"/>
    <w:rsid w:val="007F7F14"/>
    <w:rsid w:val="00806BC2"/>
    <w:rsid w:val="008210E9"/>
    <w:rsid w:val="0082347F"/>
    <w:rsid w:val="008263CD"/>
    <w:rsid w:val="00835AD6"/>
    <w:rsid w:val="00847F99"/>
    <w:rsid w:val="00854B80"/>
    <w:rsid w:val="00885318"/>
    <w:rsid w:val="008D1E4E"/>
    <w:rsid w:val="008D30E1"/>
    <w:rsid w:val="00915D8B"/>
    <w:rsid w:val="009220B0"/>
    <w:rsid w:val="009228AF"/>
    <w:rsid w:val="009262B7"/>
    <w:rsid w:val="00933AE5"/>
    <w:rsid w:val="00937AA7"/>
    <w:rsid w:val="009832BA"/>
    <w:rsid w:val="009E7AC7"/>
    <w:rsid w:val="009F7023"/>
    <w:rsid w:val="00A01BFF"/>
    <w:rsid w:val="00A514EE"/>
    <w:rsid w:val="00A54F45"/>
    <w:rsid w:val="00A57E92"/>
    <w:rsid w:val="00A71077"/>
    <w:rsid w:val="00B0769A"/>
    <w:rsid w:val="00B11A40"/>
    <w:rsid w:val="00B26A9E"/>
    <w:rsid w:val="00B40C9A"/>
    <w:rsid w:val="00B45252"/>
    <w:rsid w:val="00B51D3B"/>
    <w:rsid w:val="00B608AE"/>
    <w:rsid w:val="00BA7D23"/>
    <w:rsid w:val="00BF5644"/>
    <w:rsid w:val="00C119B5"/>
    <w:rsid w:val="00C26F40"/>
    <w:rsid w:val="00C31E9C"/>
    <w:rsid w:val="00C52210"/>
    <w:rsid w:val="00C5513D"/>
    <w:rsid w:val="00C6045D"/>
    <w:rsid w:val="00C74CA4"/>
    <w:rsid w:val="00CA0A8B"/>
    <w:rsid w:val="00CC2304"/>
    <w:rsid w:val="00CE0E3D"/>
    <w:rsid w:val="00CF573F"/>
    <w:rsid w:val="00D012C9"/>
    <w:rsid w:val="00D13D7E"/>
    <w:rsid w:val="00D215CA"/>
    <w:rsid w:val="00D22D31"/>
    <w:rsid w:val="00D456A8"/>
    <w:rsid w:val="00D87EF2"/>
    <w:rsid w:val="00D95109"/>
    <w:rsid w:val="00DB789F"/>
    <w:rsid w:val="00DD09C6"/>
    <w:rsid w:val="00DD50C1"/>
    <w:rsid w:val="00DD7A22"/>
    <w:rsid w:val="00DD7CAF"/>
    <w:rsid w:val="00DE05DB"/>
    <w:rsid w:val="00DF313E"/>
    <w:rsid w:val="00E461AF"/>
    <w:rsid w:val="00E464CF"/>
    <w:rsid w:val="00E6137F"/>
    <w:rsid w:val="00E7349B"/>
    <w:rsid w:val="00E923BE"/>
    <w:rsid w:val="00EC3A7A"/>
    <w:rsid w:val="00EC75E6"/>
    <w:rsid w:val="00EE6353"/>
    <w:rsid w:val="00EE6780"/>
    <w:rsid w:val="00F000D1"/>
    <w:rsid w:val="00F0041A"/>
    <w:rsid w:val="00F27EDB"/>
    <w:rsid w:val="00F40BD2"/>
    <w:rsid w:val="00F54ED7"/>
    <w:rsid w:val="00F62F85"/>
    <w:rsid w:val="00F96D50"/>
    <w:rsid w:val="00FB6839"/>
    <w:rsid w:val="00FC3114"/>
    <w:rsid w:val="00FC38DB"/>
    <w:rsid w:val="00FD11FD"/>
    <w:rsid w:val="00FF1970"/>
    <w:rsid w:val="00FF2381"/>
    <w:rsid w:val="00FF42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2338"/>
  <w15:chartTrackingRefBased/>
  <w15:docId w15:val="{B09945E6-F542-44C0-91F0-092D875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513D"/>
    <w:pPr>
      <w:spacing w:after="0" w:line="240" w:lineRule="auto"/>
    </w:pPr>
    <w:rPr>
      <w:sz w:val="24"/>
      <w:szCs w:val="24"/>
    </w:rPr>
  </w:style>
  <w:style w:type="paragraph" w:styleId="Cmsor1">
    <w:name w:val="heading 1"/>
    <w:basedOn w:val="Norml"/>
    <w:next w:val="Norml"/>
    <w:link w:val="Cmsor1Char"/>
    <w:uiPriority w:val="9"/>
    <w:qFormat/>
    <w:rsid w:val="00C5513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5513D"/>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C5513D"/>
    <w:pPr>
      <w:spacing w:after="160" w:line="259" w:lineRule="auto"/>
      <w:ind w:left="720"/>
      <w:contextualSpacing/>
    </w:pPr>
    <w:rPr>
      <w:sz w:val="22"/>
      <w:szCs w:val="22"/>
    </w:rPr>
  </w:style>
  <w:style w:type="character" w:styleId="Hiperhivatkozs">
    <w:name w:val="Hyperlink"/>
    <w:basedOn w:val="Bekezdsalapbettpusa"/>
    <w:uiPriority w:val="99"/>
    <w:unhideWhenUsed/>
    <w:rsid w:val="00C5513D"/>
    <w:rPr>
      <w:color w:val="0563C1" w:themeColor="hyperlink"/>
      <w:u w:val="single"/>
    </w:rPr>
  </w:style>
  <w:style w:type="table" w:styleId="Rcsostblzat">
    <w:name w:val="Table Grid"/>
    <w:basedOn w:val="Normltblzat"/>
    <w:uiPriority w:val="39"/>
    <w:rsid w:val="00C5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5513D"/>
    <w:rPr>
      <w:sz w:val="20"/>
      <w:szCs w:val="20"/>
    </w:rPr>
  </w:style>
  <w:style w:type="character" w:customStyle="1" w:styleId="LbjegyzetszvegChar">
    <w:name w:val="Lábjegyzetszöveg Char"/>
    <w:basedOn w:val="Bekezdsalapbettpusa"/>
    <w:link w:val="Lbjegyzetszveg"/>
    <w:uiPriority w:val="99"/>
    <w:rsid w:val="00C5513D"/>
    <w:rPr>
      <w:sz w:val="20"/>
      <w:szCs w:val="20"/>
    </w:rPr>
  </w:style>
  <w:style w:type="character" w:styleId="Lbjegyzet-hivatkozs">
    <w:name w:val="footnote reference"/>
    <w:basedOn w:val="Bekezdsalapbettpusa"/>
    <w:uiPriority w:val="99"/>
    <w:unhideWhenUsed/>
    <w:rsid w:val="00C5513D"/>
    <w:rPr>
      <w:vertAlign w:val="superscript"/>
    </w:rPr>
  </w:style>
  <w:style w:type="paragraph" w:styleId="Kpalrs">
    <w:name w:val="caption"/>
    <w:basedOn w:val="Norml"/>
    <w:next w:val="Norml"/>
    <w:uiPriority w:val="35"/>
    <w:semiHidden/>
    <w:unhideWhenUsed/>
    <w:qFormat/>
    <w:rsid w:val="00C5513D"/>
    <w:pPr>
      <w:spacing w:after="200"/>
    </w:pPr>
    <w:rPr>
      <w:rFonts w:ascii="Times New Roman" w:hAnsi="Times New Roman"/>
      <w:i/>
      <w:iCs/>
      <w:color w:val="44546A" w:themeColor="text2"/>
      <w:sz w:val="18"/>
      <w:szCs w:val="18"/>
    </w:rPr>
  </w:style>
  <w:style w:type="paragraph" w:customStyle="1" w:styleId="Mainbodytext">
    <w:name w:val="Main body text"/>
    <w:basedOn w:val="Norml"/>
    <w:link w:val="MainbodytextChar"/>
    <w:qFormat/>
    <w:rsid w:val="00FF1970"/>
    <w:pPr>
      <w:widowControl w:val="0"/>
      <w:ind w:firstLine="567"/>
      <w:jc w:val="both"/>
    </w:pPr>
    <w:rPr>
      <w:rFonts w:ascii="Times New Roman" w:eastAsia="Times New Roman" w:hAnsi="Times New Roman" w:cs="Times New Roman"/>
      <w:sz w:val="20"/>
      <w:lang w:val="en-GB"/>
    </w:rPr>
  </w:style>
  <w:style w:type="character" w:customStyle="1" w:styleId="MainbodytextChar">
    <w:name w:val="Main body text Char"/>
    <w:link w:val="Mainbodytext"/>
    <w:rsid w:val="00FF1970"/>
    <w:rPr>
      <w:rFonts w:ascii="Times New Roman" w:eastAsia="Times New Roman" w:hAnsi="Times New Roman" w:cs="Times New Roman"/>
      <w:sz w:val="20"/>
      <w:szCs w:val="24"/>
      <w:lang w:val="en-GB"/>
    </w:rPr>
  </w:style>
  <w:style w:type="paragraph" w:styleId="Buborkszveg">
    <w:name w:val="Balloon Text"/>
    <w:basedOn w:val="Norml"/>
    <w:link w:val="BuborkszvegChar"/>
    <w:uiPriority w:val="99"/>
    <w:semiHidden/>
    <w:unhideWhenUsed/>
    <w:rsid w:val="00DE05D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05DB"/>
    <w:rPr>
      <w:rFonts w:ascii="Segoe UI" w:hAnsi="Segoe UI" w:cs="Segoe UI"/>
      <w:sz w:val="18"/>
      <w:szCs w:val="18"/>
    </w:rPr>
  </w:style>
  <w:style w:type="paragraph" w:styleId="Vltozat">
    <w:name w:val="Revision"/>
    <w:hidden/>
    <w:uiPriority w:val="99"/>
    <w:semiHidden/>
    <w:rsid w:val="002433F5"/>
    <w:pPr>
      <w:spacing w:after="0" w:line="240" w:lineRule="auto"/>
    </w:pPr>
    <w:rPr>
      <w:sz w:val="24"/>
      <w:szCs w:val="24"/>
    </w:rPr>
  </w:style>
  <w:style w:type="character" w:styleId="Jegyzethivatkozs">
    <w:name w:val="annotation reference"/>
    <w:basedOn w:val="Bekezdsalapbettpusa"/>
    <w:uiPriority w:val="99"/>
    <w:semiHidden/>
    <w:unhideWhenUsed/>
    <w:rsid w:val="002433F5"/>
    <w:rPr>
      <w:sz w:val="16"/>
      <w:szCs w:val="16"/>
    </w:rPr>
  </w:style>
  <w:style w:type="paragraph" w:styleId="Jegyzetszveg">
    <w:name w:val="annotation text"/>
    <w:basedOn w:val="Norml"/>
    <w:link w:val="JegyzetszvegChar"/>
    <w:uiPriority w:val="99"/>
    <w:unhideWhenUsed/>
    <w:rsid w:val="002433F5"/>
    <w:rPr>
      <w:sz w:val="20"/>
      <w:szCs w:val="20"/>
    </w:rPr>
  </w:style>
  <w:style w:type="character" w:customStyle="1" w:styleId="JegyzetszvegChar">
    <w:name w:val="Jegyzetszöveg Char"/>
    <w:basedOn w:val="Bekezdsalapbettpusa"/>
    <w:link w:val="Jegyzetszveg"/>
    <w:uiPriority w:val="99"/>
    <w:rsid w:val="002433F5"/>
    <w:rPr>
      <w:sz w:val="20"/>
      <w:szCs w:val="20"/>
    </w:rPr>
  </w:style>
  <w:style w:type="paragraph" w:styleId="Megjegyzstrgya">
    <w:name w:val="annotation subject"/>
    <w:basedOn w:val="Jegyzetszveg"/>
    <w:next w:val="Jegyzetszveg"/>
    <w:link w:val="MegjegyzstrgyaChar"/>
    <w:uiPriority w:val="99"/>
    <w:semiHidden/>
    <w:unhideWhenUsed/>
    <w:rsid w:val="002433F5"/>
    <w:rPr>
      <w:b/>
      <w:bCs/>
    </w:rPr>
  </w:style>
  <w:style w:type="character" w:customStyle="1" w:styleId="MegjegyzstrgyaChar">
    <w:name w:val="Megjegyzés tárgya Char"/>
    <w:basedOn w:val="JegyzetszvegChar"/>
    <w:link w:val="Megjegyzstrgya"/>
    <w:uiPriority w:val="99"/>
    <w:semiHidden/>
    <w:rsid w:val="002433F5"/>
    <w:rPr>
      <w:b/>
      <w:bCs/>
      <w:sz w:val="20"/>
      <w:szCs w:val="20"/>
    </w:rPr>
  </w:style>
  <w:style w:type="character" w:customStyle="1" w:styleId="Bodytext1">
    <w:name w:val="Body text|1_"/>
    <w:basedOn w:val="Bekezdsalapbettpusa"/>
    <w:link w:val="Bodytext10"/>
    <w:uiPriority w:val="99"/>
    <w:rsid w:val="00543039"/>
    <w:rPr>
      <w:sz w:val="19"/>
      <w:szCs w:val="19"/>
    </w:rPr>
  </w:style>
  <w:style w:type="character" w:customStyle="1" w:styleId="Bodytext3">
    <w:name w:val="Body text|3_"/>
    <w:basedOn w:val="Bekezdsalapbettpusa"/>
    <w:link w:val="Bodytext30"/>
    <w:uiPriority w:val="99"/>
    <w:rsid w:val="00543039"/>
    <w:rPr>
      <w:b/>
      <w:bCs/>
    </w:rPr>
  </w:style>
  <w:style w:type="character" w:customStyle="1" w:styleId="Bodytext2">
    <w:name w:val="Body text|2_"/>
    <w:basedOn w:val="Bekezdsalapbettpusa"/>
    <w:link w:val="Bodytext20"/>
    <w:uiPriority w:val="99"/>
    <w:rsid w:val="00543039"/>
    <w:rPr>
      <w:sz w:val="16"/>
      <w:szCs w:val="16"/>
    </w:rPr>
  </w:style>
  <w:style w:type="paragraph" w:customStyle="1" w:styleId="Bodytext10">
    <w:name w:val="Body text|1"/>
    <w:basedOn w:val="Norml"/>
    <w:link w:val="Bodytext1"/>
    <w:uiPriority w:val="99"/>
    <w:rsid w:val="00543039"/>
    <w:pPr>
      <w:spacing w:line="276" w:lineRule="auto"/>
      <w:ind w:firstLine="220"/>
    </w:pPr>
    <w:rPr>
      <w:sz w:val="19"/>
      <w:szCs w:val="19"/>
    </w:rPr>
  </w:style>
  <w:style w:type="paragraph" w:customStyle="1" w:styleId="Bodytext30">
    <w:name w:val="Body text|3"/>
    <w:basedOn w:val="Norml"/>
    <w:link w:val="Bodytext3"/>
    <w:uiPriority w:val="99"/>
    <w:rsid w:val="00543039"/>
    <w:pPr>
      <w:spacing w:after="240"/>
    </w:pPr>
    <w:rPr>
      <w:b/>
      <w:bCs/>
      <w:sz w:val="22"/>
      <w:szCs w:val="22"/>
    </w:rPr>
  </w:style>
  <w:style w:type="paragraph" w:customStyle="1" w:styleId="Bodytext20">
    <w:name w:val="Body text|2"/>
    <w:basedOn w:val="Norml"/>
    <w:link w:val="Bodytext2"/>
    <w:uiPriority w:val="99"/>
    <w:rsid w:val="00543039"/>
    <w:pPr>
      <w:spacing w:after="360" w:line="257" w:lineRule="auto"/>
      <w:ind w:left="200" w:hanging="200"/>
    </w:pPr>
    <w:rPr>
      <w:sz w:val="16"/>
      <w:szCs w:val="16"/>
    </w:rPr>
  </w:style>
  <w:style w:type="character" w:customStyle="1" w:styleId="UnresolvedMention">
    <w:name w:val="Unresolved Mention"/>
    <w:basedOn w:val="Bekezdsalapbettpusa"/>
    <w:uiPriority w:val="99"/>
    <w:semiHidden/>
    <w:unhideWhenUsed/>
    <w:rsid w:val="00176D6D"/>
    <w:rPr>
      <w:color w:val="605E5C"/>
      <w:shd w:val="clear" w:color="auto" w:fill="E1DFDD"/>
    </w:rPr>
  </w:style>
  <w:style w:type="character" w:customStyle="1" w:styleId="author-name">
    <w:name w:val="author-name"/>
    <w:basedOn w:val="Bekezdsalapbettpusa"/>
    <w:rsid w:val="009F7023"/>
  </w:style>
  <w:style w:type="character" w:customStyle="1" w:styleId="journal-title">
    <w:name w:val="journal-title"/>
    <w:basedOn w:val="Bekezdsalapbettpusa"/>
    <w:rsid w:val="009F7023"/>
  </w:style>
  <w:style w:type="character" w:customStyle="1" w:styleId="journal-volume">
    <w:name w:val="journal-volume"/>
    <w:basedOn w:val="Bekezdsalapbettpusa"/>
    <w:rsid w:val="009F7023"/>
  </w:style>
  <w:style w:type="character" w:customStyle="1" w:styleId="journal-issue">
    <w:name w:val="journal-issue"/>
    <w:basedOn w:val="Bekezdsalapbettpusa"/>
    <w:rsid w:val="009F7023"/>
  </w:style>
  <w:style w:type="character" w:customStyle="1" w:styleId="page">
    <w:name w:val="page"/>
    <w:basedOn w:val="Bekezdsalapbettpusa"/>
    <w:rsid w:val="009F7023"/>
  </w:style>
  <w:style w:type="character" w:customStyle="1" w:styleId="year">
    <w:name w:val="year"/>
    <w:basedOn w:val="Bekezdsalapbettpusa"/>
    <w:rsid w:val="009F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05388">
      <w:bodyDiv w:val="1"/>
      <w:marLeft w:val="0"/>
      <w:marRight w:val="0"/>
      <w:marTop w:val="0"/>
      <w:marBottom w:val="0"/>
      <w:divBdr>
        <w:top w:val="none" w:sz="0" w:space="0" w:color="auto"/>
        <w:left w:val="none" w:sz="0" w:space="0" w:color="auto"/>
        <w:bottom w:val="none" w:sz="0" w:space="0" w:color="auto"/>
        <w:right w:val="none" w:sz="0" w:space="0" w:color="auto"/>
      </w:divBdr>
      <w:divsChild>
        <w:div w:id="1219709404">
          <w:marLeft w:val="0"/>
          <w:marRight w:val="0"/>
          <w:marTop w:val="0"/>
          <w:marBottom w:val="0"/>
          <w:divBdr>
            <w:top w:val="none" w:sz="0" w:space="0" w:color="auto"/>
            <w:left w:val="none" w:sz="0" w:space="0" w:color="auto"/>
            <w:bottom w:val="none" w:sz="0" w:space="0" w:color="auto"/>
            <w:right w:val="none" w:sz="0" w:space="0" w:color="auto"/>
          </w:divBdr>
        </w:div>
        <w:div w:id="187332931">
          <w:marLeft w:val="284"/>
          <w:marRight w:val="0"/>
          <w:marTop w:val="0"/>
          <w:marBottom w:val="0"/>
          <w:divBdr>
            <w:top w:val="none" w:sz="0" w:space="0" w:color="auto"/>
            <w:left w:val="none" w:sz="0" w:space="0" w:color="auto"/>
            <w:bottom w:val="none" w:sz="0" w:space="0" w:color="auto"/>
            <w:right w:val="none" w:sz="0" w:space="0" w:color="auto"/>
          </w:divBdr>
        </w:div>
        <w:div w:id="76692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jpg"/><Relationship Id="rId26" Type="http://schemas.openxmlformats.org/officeDocument/2006/relationships/hyperlink" Target="https://kiadvany.magyarhonvedseg.hu/index.php/honvszemle/article/view/799/789" TargetMode="External"/><Relationship Id="rId3" Type="http://schemas.openxmlformats.org/officeDocument/2006/relationships/customXml" Target="../customXml/item3.xml"/><Relationship Id="rId21" Type="http://schemas.openxmlformats.org/officeDocument/2006/relationships/hyperlink" Target="https://doi.org/10.32560/rk.2021.1.13" TargetMode="External"/><Relationship Id="rId7" Type="http://schemas.openxmlformats.org/officeDocument/2006/relationships/settings" Target="settings.xml"/><Relationship Id="rId12" Type="http://schemas.openxmlformats.org/officeDocument/2006/relationships/hyperlink" Target="https://hu.wikipedia.org/wiki/Pacifizmus" TargetMode="External"/><Relationship Id="rId17" Type="http://schemas.openxmlformats.org/officeDocument/2006/relationships/hyperlink" Target="https://www.goldmansachs.com/insights/technology-driving-innovation/drones/" TargetMode="External"/><Relationship Id="rId25" Type="http://schemas.openxmlformats.org/officeDocument/2006/relationships/hyperlink" Target="http://www.repulestudomany.hu/folyoirat/2018_2/2018-2-23-0499-Major_Gabor.pdf"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doi.org/10.47282/ECONOMICA/2013/6/2/4421" TargetMode="External"/><Relationship Id="rId29" Type="http://schemas.openxmlformats.org/officeDocument/2006/relationships/hyperlink" Target="http://publicatio.nyme.hu/613/1/TTK_14_Nemzetkozi_Konf_Eloadasok%20_2015005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wikipedia.org/wiki/Erk%C3%B6lcs" TargetMode="External"/><Relationship Id="rId24" Type="http://schemas.openxmlformats.org/officeDocument/2006/relationships/hyperlink" Target="http://www.repulestudomany.hu/folyoirat/2017_3/2017-3-22-0490_Major_Gabor.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s://www.goldmansachs.com/insights/technology-driving-innovation/drones/" TargetMode="External"/><Relationship Id="rId28" Type="http://schemas.openxmlformats.org/officeDocument/2006/relationships/hyperlink" Target="https://www.uxvuniversity.com/wp-content/uploads/2014/04/Review-of-Unmanned-Aircraft-System-UAS.pdf" TargetMode="External"/><Relationship Id="rId10" Type="http://schemas.openxmlformats.org/officeDocument/2006/relationships/endnotes" Target="endnotes.xml"/><Relationship Id="rId19" Type="http://schemas.openxmlformats.org/officeDocument/2006/relationships/image" Target="media/image4.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2560/rk.2021.1.13" TargetMode="External"/><Relationship Id="rId22" Type="http://schemas.openxmlformats.org/officeDocument/2006/relationships/hyperlink" Target="https://www.globalspec.com/reference/27636/203279/chapter-9-delmer-fahrney-and-the-first-ucav" TargetMode="External"/><Relationship Id="rId27" Type="http://schemas.openxmlformats.org/officeDocument/2006/relationships/hyperlink" Target="https://tab.mta.hu/files/9816/3241/4622/DAB_Muszaki_Tudomany_az_Eszak-kelet_Magyarorszagi_Regioban_2021_konferencia_Kornyezet-_es_Foldtudomanyok_Muszaki_Hidrologia_es_Repulestudomanyok_szekcio_eloadasok_kiadvanya.pdf" TargetMode="External"/><Relationship Id="rId30" Type="http://schemas.openxmlformats.org/officeDocument/2006/relationships/hyperlink" Target="https://folyoirat.ludovika.hu/index.php/reptudkoz/article/view/5596/47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pulestudomany.hu/folyoirat/2017_3/2017-3-22-0490_Major_Gabor.pdf" TargetMode="External"/><Relationship Id="rId2" Type="http://schemas.openxmlformats.org/officeDocument/2006/relationships/hyperlink" Target="https://www.goldmansachs.com/insights/technology-driving-innovation/drones/" TargetMode="External"/><Relationship Id="rId1" Type="http://schemas.openxmlformats.org/officeDocument/2006/relationships/hyperlink" Target="https://www.globalspec.com/reference/27636/203279/chapter-9-delmer-fahrney-and-the-first-uca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munkalap.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Munka1!$B$1</c:f>
              <c:strCache>
                <c:ptCount val="1"/>
                <c:pt idx="0">
                  <c:v>A drónpiac megoszlása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9B20-4DE4-89A6-9DDBD8D4B5D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9B20-4DE4-89A6-9DDBD8D4B5D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9B20-4DE4-89A6-9DDBD8D4B5D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9B20-4DE4-89A6-9DDBD8D4B5DA}"/>
              </c:ext>
            </c:extLst>
          </c:dPt>
          <c:dLbls>
            <c:dLbl>
              <c:idx val="0"/>
              <c:layout>
                <c:manualLayout>
                  <c:x val="6.2948563721201348E-2"/>
                  <c:y val="-0.18866860392450951"/>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278"/>
                        <a:gd name="adj2" fmla="val -41596"/>
                      </a:avLst>
                    </a:prstGeom>
                    <a:noFill/>
                    <a:ln>
                      <a:noFill/>
                    </a:ln>
                  </c15:spPr>
                  <c15:layout/>
                </c:ext>
                <c:ext xmlns:c16="http://schemas.microsoft.com/office/drawing/2014/chart" uri="{C3380CC4-5D6E-409C-BE32-E72D297353CC}">
                  <c16:uniqueId val="{00000001-9B20-4DE4-89A6-9DDBD8D4B5DA}"/>
                </c:ext>
              </c:extLst>
            </c:dLbl>
            <c:dLbl>
              <c:idx val="1"/>
              <c:layout>
                <c:manualLayout>
                  <c:x val="-2.7993771964945059E-2"/>
                  <c:y val="0.1204700548795037"/>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8059"/>
                        <a:gd name="adj2" fmla="val -81968"/>
                      </a:avLst>
                    </a:prstGeom>
                    <a:noFill/>
                    <a:ln>
                      <a:noFill/>
                    </a:ln>
                  </c15:spPr>
                  <c15:layout/>
                </c:ext>
                <c:ext xmlns:c16="http://schemas.microsoft.com/office/drawing/2014/chart" uri="{C3380CC4-5D6E-409C-BE32-E72D297353CC}">
                  <c16:uniqueId val="{00000003-9B20-4DE4-89A6-9DDBD8D4B5DA}"/>
                </c:ext>
              </c:extLst>
            </c:dLbl>
            <c:dLbl>
              <c:idx val="2"/>
              <c:layout>
                <c:manualLayout>
                  <c:x val="-0.14885909135835007"/>
                  <c:y val="7.84637313594227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hu-H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7841"/>
                        <a:gd name="adj2" fmla="val 14532"/>
                      </a:avLst>
                    </a:prstGeom>
                    <a:noFill/>
                    <a:ln>
                      <a:noFill/>
                    </a:ln>
                  </c15:spPr>
                  <c15:layout/>
                </c:ext>
                <c:ext xmlns:c16="http://schemas.microsoft.com/office/drawing/2014/chart" uri="{C3380CC4-5D6E-409C-BE32-E72D297353CC}">
                  <c16:uniqueId val="{00000005-9B20-4DE4-89A6-9DDBD8D4B5DA}"/>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hu-HU"/>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Munka1!$A$2:$A$5</c:f>
              <c:strCache>
                <c:ptCount val="3"/>
                <c:pt idx="0">
                  <c:v>1. Katonai szektor</c:v>
                </c:pt>
                <c:pt idx="1">
                  <c:v>2. Fogyasztói szektor</c:v>
                </c:pt>
                <c:pt idx="2">
                  <c:v>3. Kereskedelmi szektor </c:v>
                </c:pt>
              </c:strCache>
            </c:strRef>
          </c:cat>
          <c:val>
            <c:numRef>
              <c:f>Munka1!$B$2:$B$5</c:f>
              <c:numCache>
                <c:formatCode>General</c:formatCode>
                <c:ptCount val="4"/>
                <c:pt idx="0">
                  <c:v>70</c:v>
                </c:pt>
                <c:pt idx="1">
                  <c:v>17</c:v>
                </c:pt>
                <c:pt idx="2">
                  <c:v>13</c:v>
                </c:pt>
              </c:numCache>
            </c:numRef>
          </c:val>
          <c:extLst>
            <c:ext xmlns:c16="http://schemas.microsoft.com/office/drawing/2014/chart" uri="{C3380CC4-5D6E-409C-BE32-E72D297353CC}">
              <c16:uniqueId val="{00000008-9B20-4DE4-89A6-9DDBD8D4B5DA}"/>
            </c:ext>
          </c:extLst>
        </c:ser>
        <c:dLbls>
          <c:dLblPos val="ctr"/>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A2C029C4617C774EA93016AFBB745CCA" ma:contentTypeVersion="11" ma:contentTypeDescription="Új dokumentum létrehozása." ma:contentTypeScope="" ma:versionID="07a457ae8a8e9c1910ea6263c6a69fb3">
  <xsd:schema xmlns:xsd="http://www.w3.org/2001/XMLSchema" xmlns:xs="http://www.w3.org/2001/XMLSchema" xmlns:p="http://schemas.microsoft.com/office/2006/metadata/properties" xmlns:ns3="eeabf31f-f8cb-48ed-b1ac-c7e4851c0d43" targetNamespace="http://schemas.microsoft.com/office/2006/metadata/properties" ma:root="true" ma:fieldsID="2743d0f120b0a57682f8c217faa61874" ns3:_="">
    <xsd:import namespace="eeabf31f-f8cb-48ed-b1ac-c7e4851c0d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f31f-f8cb-48ed-b1ac-c7e4851c0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E799-F9D9-4C9A-8998-1475B766B83D}">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eeabf31f-f8cb-48ed-b1ac-c7e4851c0d43"/>
  </ds:schemaRefs>
</ds:datastoreItem>
</file>

<file path=customXml/itemProps2.xml><?xml version="1.0" encoding="utf-8"?>
<ds:datastoreItem xmlns:ds="http://schemas.openxmlformats.org/officeDocument/2006/customXml" ds:itemID="{D76C660F-6095-400D-86E0-95F3AD4A8968}">
  <ds:schemaRefs>
    <ds:schemaRef ds:uri="http://schemas.microsoft.com/sharepoint/v3/contenttype/forms"/>
  </ds:schemaRefs>
</ds:datastoreItem>
</file>

<file path=customXml/itemProps3.xml><?xml version="1.0" encoding="utf-8"?>
<ds:datastoreItem xmlns:ds="http://schemas.openxmlformats.org/officeDocument/2006/customXml" ds:itemID="{968B6323-04A3-438D-8FCD-B26E748B8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f31f-f8cb-48ed-b1ac-c7e4851c0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FEE3C-0E54-4E45-ADB7-CCD6F8B1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4917</Words>
  <Characters>33634</Characters>
  <Application>Microsoft Office Word</Application>
  <DocSecurity>0</DocSecurity>
  <Lines>600</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Gábor</dc:creator>
  <cp:keywords/>
  <dc:description/>
  <cp:lastModifiedBy>Major Gábor</cp:lastModifiedBy>
  <cp:revision>12</cp:revision>
  <dcterms:created xsi:type="dcterms:W3CDTF">2023-05-02T15:02:00Z</dcterms:created>
  <dcterms:modified xsi:type="dcterms:W3CDTF">2023-05-02T17:22:00Z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0x010100A2C029C4617C774EA93016AFBB745CCA</vt:lpwstr>
  </property>
</Properties>
</file>